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Agriculture | Free Full-Text | Robot Path Planning Navigation for Dense Planting Red Jujube Orchards Based on the Joint Improved A* and DWA Algorithms under Laser SLAM</w:t>
      </w:r>
      <w:br/>
      <w:hyperlink r:id="rId7" w:history="1">
        <w:r>
          <w:rPr>
            <w:color w:val="2980b9"/>
            <w:u w:val="single"/>
          </w:rPr>
          <w:t xml:space="preserve">https://www.mdpi.com/2077-0472/12/9/1445</w:t>
        </w:r>
      </w:hyperlink>
    </w:p>
    <w:p>
      <w:pPr>
        <w:pStyle w:val="Heading1"/>
      </w:pPr>
      <w:bookmarkStart w:id="2" w:name="_Toc2"/>
      <w:r>
        <w:t>Article summary:</w:t>
      </w:r>
      <w:bookmarkEnd w:id="2"/>
    </w:p>
    <w:p>
      <w:pPr>
        <w:jc w:val="both"/>
      </w:pPr>
      <w:r>
        <w:rPr/>
        <w:t xml:space="preserve">1. Agricultural robots have been used to replace or complement human labour, and extensive research has been conducted in this field.</w:t>
      </w:r>
    </w:p>
    <w:p>
      <w:pPr>
        <w:jc w:val="both"/>
      </w:pPr>
      <w:r>
        <w:rPr/>
        <w:t xml:space="preserve">2. Commonly used navigation and positioning solutions for mid-term orchard management sessions include GPS navigation, machine vision navigation, multi-sensor fusion navigation, and simultaneous localisation and mapping (SLAM).</w:t>
      </w:r>
    </w:p>
    <w:p>
      <w:pPr>
        <w:jc w:val="both"/>
      </w:pPr>
      <w:r>
        <w:rPr/>
        <w:t xml:space="preserve">3. SLAM can help robots move in an unknown environment, estimate their own position and attitude through position and Laser Radar sensors, and map the environment to navigate and position themselves.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state of agricultural robotics technology with regards to robot path planning navigation for dense planting red jujube orchards based on the joint improved A* and DWA algorithms under laser SLAM. The article is well-researched with references to relevant studies that support its claims. However, there are some potential biases that should be noted. For example, the article does not explore any counterarguments or alternative solutions to the proposed method of robot path planning navigation for dense planting red jujube orchards based on the joint improved A* and DWA algorithms under laser SLAM. Additionally, there is no discussion of possible risks associated with using this method such as potential safety hazards or environmental impacts. Furthermore, while the article does provide a comprehensive overview of current technologies related to agricultural robotics, it does not present both sides equally as it focuses solely on the advantages of using robotic technology in agriculture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Agricultural robotics safety hazards</w:t>
      </w:r>
    </w:p>
    <w:p>
      <w:pPr>
        <w:spacing w:after="0"/>
        <w:numPr>
          <w:ilvl w:val="0"/>
          <w:numId w:val="2"/>
        </w:numPr>
      </w:pPr>
      <w:r>
        <w:rPr/>
        <w:t xml:space="preserve">Environmental impacts of agricultural robotics</w:t>
      </w:r>
    </w:p>
    <w:p>
      <w:pPr>
        <w:spacing w:after="0"/>
        <w:numPr>
          <w:ilvl w:val="0"/>
          <w:numId w:val="2"/>
        </w:numPr>
      </w:pPr>
      <w:r>
        <w:rPr/>
        <w:t xml:space="preserve">Limitations of agricultural robotics</w:t>
      </w:r>
    </w:p>
    <w:p>
      <w:pPr>
        <w:spacing w:after="0"/>
        <w:numPr>
          <w:ilvl w:val="0"/>
          <w:numId w:val="2"/>
        </w:numPr>
      </w:pPr>
      <w:r>
        <w:rPr/>
        <w:t xml:space="preserve">Alternative solutions for robot path planning</w:t>
      </w:r>
    </w:p>
    <w:p>
      <w:pPr>
        <w:spacing w:after="0"/>
        <w:numPr>
          <w:ilvl w:val="0"/>
          <w:numId w:val="2"/>
        </w:numPr>
      </w:pPr>
      <w:r>
        <w:rPr/>
        <w:t xml:space="preserve">Advantages and disadvantages of agricultural robotics</w:t>
      </w:r>
    </w:p>
    <w:p>
      <w:pPr>
        <w:numPr>
          <w:ilvl w:val="0"/>
          <w:numId w:val="2"/>
        </w:numPr>
      </w:pPr>
      <w:r>
        <w:rPr/>
        <w:t xml:space="preserve">Counterarguments to robot path planning navigation</w:t>
      </w:r>
    </w:p>
    <w:p>
      <w:pPr>
        <w:pStyle w:val="Heading1"/>
      </w:pPr>
      <w:bookmarkStart w:id="6" w:name="_Toc6"/>
      <w:r>
        <w:t>Report location:</w:t>
      </w:r>
      <w:bookmarkEnd w:id="6"/>
    </w:p>
    <w:p>
      <w:hyperlink r:id="rId8" w:history="1">
        <w:r>
          <w:rPr>
            <w:color w:val="2980b9"/>
            <w:u w:val="single"/>
          </w:rPr>
          <w:t xml:space="preserve">https://www.fullpicture.app/item/9c935ce2f40452b2f5696a0f60e7f05f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EE7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7-0472/12/9/1445" TargetMode="External"/><Relationship Id="rId8" Type="http://schemas.openxmlformats.org/officeDocument/2006/relationships/hyperlink" Target="https://www.fullpicture.app/item/9c935ce2f40452b2f5696a0f60e7f0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2023-02-24T20:14:35+01:00</dcterms:created>
  <dcterms:modified xsi:type="dcterms:W3CDTF">2023-02-24T20:14:35+01:00</dcterms:modified>
</cp:coreProperties>
</file>

<file path=docProps/custom.xml><?xml version="1.0" encoding="utf-8"?>
<Properties xmlns="http://schemas.openxmlformats.org/officeDocument/2006/custom-properties" xmlns:vt="http://schemas.openxmlformats.org/officeDocument/2006/docPropsVTypes"/>
</file>