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Ukraine may have just used long-range weapons for the first time in the war</w:t></w:r><w:br/><w:hyperlink r:id="rId7" w:history="1"><w:r><w:rPr><w:color w:val="2980b9"/><w:u w:val="single"/></w:rPr><w:t xml:space="preserve">https://www.msn.com/en-us/news/world/ukraine-may-have-just-used-long-range-weapons-for-the-first-time-in-the-war/ss-AA1851qV?ocid=msedgntp&cvid=9bb2d2cac34a41ec8f8a7e2c6b963a11&ei=16</w:t></w:r></w:hyperlink></w:p><w:p><w:pPr><w:pStyle w:val="Heading1"/></w:pPr><w:bookmarkStart w:id="2" w:name="_Toc2"/><w:r><w:t>Article summary:</w:t></w:r><w:bookmarkEnd w:id="2"/></w:p><w:p><w:pPr><w:jc w:val="both"/></w:pPr><w:r><w:rPr/><w:t xml:space="preserve">1. Ukrainian forces were able to attack the Russian-occupied city of Mariupol last week, despite it being outside the range of nearly all of the country’s known weapons systems.</w:t></w:r></w:p><w:p><w:pPr><w:jc w:val="both"/></w:pPr><w:r><w:rPr/><w:t xml:space="preserve">2. A 15-year-old Missouri girl was shot dead in a 'drug deal gone bad' when a gunmen opened fire into the car she was in with friends.</w:t></w:r></w:p><w:p><w:pPr><w:jc w:val="both"/></w:pPr><w:r><w:rPr/><w:t xml:space="preserve">3. Two teens, 16 and 17, were arrested on suspicion of murder after the shooting took place near Oak Avenue and Perry Street in a residential area.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two separate events that have occurred recently. The article does not appear to be biased or one-sided, as it presents both sides equally and does not make any unsupported claims or omit any points of consideration. The article also does not contain any promotional content or partiality towards either side.</w:t></w:r></w:p><w:p><w:pPr><w:jc w:val="both"/></w:pPr><w:r><w:rPr/><w:t xml:space="preserve">However, there are some potential issues with the article that should be noted. Firstly, there is no evidence provided for some of the claims made in the article, such as how Ukrainian forces were able to attack Mariupol despite its distance from their weapons systems. Additionally, there is no exploration of counterarguments or possible risks associated with either event mentioned in the article. Finally, while both events are discussed separately, they are not connected in any way which could lead to confusion for readers who may assume they are related when they are not.</w:t></w:r></w:p><w:p><w:pPr><w:pStyle w:val="Heading1"/></w:pPr><w:bookmarkStart w:id="5" w:name="_Toc5"/><w:r><w:t>Topics for further research:</w:t></w:r><w:bookmarkEnd w:id="5"/></w:p><w:p><w:pPr><w:spacing w:after="0"/><w:numPr><w:ilvl w:val="0"/><w:numId w:val="2"/></w:numPr></w:pPr><w:r><w:rPr/><w:t xml:space="preserve">Ukrainian forces tactics</w:t></w:r></w:p><w:p><w:pPr><w:spacing w:after="0"/><w:numPr><w:ilvl w:val="0"/><w:numId w:val="2"/></w:numPr></w:pPr><w:r><w:rPr/><w:t xml:space="preserve">Russian military response</w:t></w:r></w:p><w:p><w:pPr><w:spacing w:after="0"/><w:numPr><w:ilvl w:val="0"/><w:numId w:val="2"/></w:numPr></w:pPr><w:r><w:rPr/><w:t xml:space="preserve">Mariupol defense strategy</w:t></w:r></w:p><w:p><w:pPr><w:spacing w:after="0"/><w:numPr><w:ilvl w:val="0"/><w:numId w:val="2"/></w:numPr></w:pPr><w:r><w:rPr/><w:t xml:space="preserve">Impact of Ukrainian offensive</w:t></w:r></w:p><w:p><w:pPr><w:spacing w:after="0"/><w:numPr><w:ilvl w:val="0"/><w:numId w:val="2"/></w:numPr></w:pPr><w:r><w:rPr/><w:t xml:space="preserve">International reaction to Mariupol attack</w:t></w:r></w:p><w:p><w:pPr><w:numPr><w:ilvl w:val="0"/><w:numId w:val="2"/></w:numPr></w:pPr><w:r><w:rPr/><w:t xml:space="preserve">Potential risks of Ukrainian offensive</w:t></w:r></w:p><w:p><w:pPr><w:pStyle w:val="Heading1"/></w:pPr><w:bookmarkStart w:id="6" w:name="_Toc6"/><w:r><w:t>Report location:</w:t></w:r><w:bookmarkEnd w:id="6"/></w:p><w:p><w:hyperlink r:id="rId8" w:history="1"><w:r><w:rPr><w:color w:val="2980b9"/><w:u w:val="single"/></w:rPr><w:t xml:space="preserve">https://www.fullpicture.app/item/9cf15dbc33b7e4af107091676b46ac8e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2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ukraine-may-have-just-used-long-range-weapons-for-the-first-time-in-the-war/ss-AA1851qV?ocid=msedgntp&amp;cvid=9bb2d2cac34a41ec8f8a7e2c6b963a11&amp;ei=16" TargetMode="External"/><Relationship Id="rId8" Type="http://schemas.openxmlformats.org/officeDocument/2006/relationships/hyperlink" Target="https://www.fullpicture.app/item/9cf15dbc33b7e4af107091676b46a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2023-03-05T17:09:50+01:00</dcterms:created>
  <dcterms:modified xsi:type="dcterms:W3CDTF">2023-03-05T17:09:50+01:00</dcterms:modified>
</cp:coreProperties>
</file>

<file path=docProps/custom.xml><?xml version="1.0" encoding="utf-8"?>
<Properties xmlns="http://schemas.openxmlformats.org/officeDocument/2006/custom-properties" xmlns:vt="http://schemas.openxmlformats.org/officeDocument/2006/docPropsVTypes"/>
</file>