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DuLoc: Dual-Channel Convolutional Neural Network Based on Channel State Information for Indoor Localization | IEEE Journals &amp; Magazine | IEEE Xplore</w:t>
      </w:r>
      <w:br/>
      <w:hyperlink r:id="rId7" w:history="1">
        <w:r>
          <w:rPr>
            <w:color w:val="2980b9"/>
            <w:u w:val="single"/>
          </w:rPr>
          <w:t xml:space="preserve">https://ieeexplore.ieee.org/abstract/document/9738650</w:t>
        </w:r>
      </w:hyperlink>
    </w:p>
    <w:p>
      <w:pPr>
        <w:pStyle w:val="Heading1"/>
      </w:pPr>
      <w:bookmarkStart w:id="2" w:name="_Toc2"/>
      <w:r>
        <w:t>Article summary:</w:t>
      </w:r>
      <w:bookmarkEnd w:id="2"/>
    </w:p>
    <w:p>
      <w:pPr>
        <w:jc w:val="both"/>
      </w:pPr>
      <w:r>
        <w:rPr/>
        <w:t xml:space="preserve">1. DuLoc is a dual-channel convolutional neural network (CNN) based indoor localization system that uses fine-grained subcarriers to reduce the influence of environmental complexity on localization accuracy.</w:t>
      </w:r>
    </w:p>
    <w:p>
      <w:pPr>
        <w:jc w:val="both"/>
      </w:pPr>
      <w:r>
        <w:rPr/>
        <w:t xml:space="preserve">2. The fingerprint database is divided into two sub-databases based on the stability of each subcarrier, and a dual-channel CNN model is designed to optimize classification results based on data characteristics from both sub-databases.</w:t>
      </w:r>
    </w:p>
    <w:p>
      <w:pPr>
        <w:jc w:val="both"/>
      </w:pPr>
      <w:r>
        <w:rPr/>
        <w:t xml:space="preserve">3. Experimental results show that DuLoc has higher localization accuracy in complex indoor environments compared to other existing methods, making it an effective solution for location-based services in indoor environments.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关于室内定位技术的论文，该文章提出了一个基于双通道卷积神经网络的室内定位系统DuLoc。文章指出，由于复杂的室内环境中存在强烈的多径效应，这会严重影响无线信号的传播，从而可能导致定位精度严重下降。为了解决这个问题，作者提出了使用细粒度子载波和双通道卷积神经网络来进行室内定位。</w:t>
      </w:r>
    </w:p>
    <w:p>
      <w:pPr>
        <w:jc w:val="both"/>
      </w:pPr>
      <w:r>
        <w:rPr/>
        <w:t xml:space="preserve"/>
      </w:r>
    </w:p>
    <w:p>
      <w:pPr>
        <w:jc w:val="both"/>
      </w:pPr>
      <w:r>
        <w:rPr/>
        <w:t xml:space="preserve">然而，在阅读该文章时，我们可以发现一些潜在的偏见和不足之处。首先，文章没有充分探讨其他室内定位技术（如声学传感器、RFID和红外线），也没有对比分析这些技术与WiFi定位技术之间的优缺点。其次，在介绍CSI作为无线信号特征时，文章只简单地提到RSS对多径衰落和噪声敏感，并未深入探讨RSS与CSI之间的差异以及CSI在室内定位中的优势。</w:t>
      </w:r>
    </w:p>
    <w:p>
      <w:pPr>
        <w:jc w:val="both"/>
      </w:pPr>
      <w:r>
        <w:rPr/>
        <w:t xml:space="preserve"/>
      </w:r>
    </w:p>
    <w:p>
      <w:pPr>
        <w:jc w:val="both"/>
      </w:pPr>
      <w:r>
        <w:rPr/>
        <w:t xml:space="preserve">此外，在介绍DuLoc系统设计时，作者并未详细说明如何选择合适的阈值来划分指纹数据库，并未充分考虑不同场景下阈值选择带来的影响。同时，在实验部分中，作者只给出了与其他方法相比较的结果，并未对实验数据进行统计学分析或者误差分析。</w:t>
      </w:r>
    </w:p>
    <w:p>
      <w:pPr>
        <w:jc w:val="both"/>
      </w:pPr>
      <w:r>
        <w:rPr/>
        <w:t xml:space="preserve"/>
      </w:r>
    </w:p>
    <w:p>
      <w:pPr>
        <w:jc w:val="both"/>
      </w:pPr>
      <w:r>
        <w:rPr/>
        <w:t xml:space="preserve">最后，在整篇文章中，作者似乎忽略了可能存在的风险因素或者局限性。例如，在某些情况下，WiFi信号可能会被干扰或者遭到攻击，从而导致定位精度下降或者信息泄露等问题。此外，在实际应用中，用户隐私保护也是一个需要考虑的重要问题。</w:t>
      </w:r>
    </w:p>
    <w:p>
      <w:pPr>
        <w:jc w:val="both"/>
      </w:pPr>
      <w:r>
        <w:rPr/>
        <w:t xml:space="preserve"/>
      </w:r>
    </w:p>
    <w:p>
      <w:pPr>
        <w:jc w:val="both"/>
      </w:pPr>
      <w:r>
        <w:rPr/>
        <w:t xml:space="preserve">总之，尽管该论文提出了一个新颖且有效的室内定位系统DuLoc，并取得了一些令人满意的实验结果，但是在撰写过程中存在一些潜在偏见和不足之处需要进一步完善和改进。</w:t>
      </w:r>
    </w:p>
    <w:p>
      <w:pPr>
        <w:pStyle w:val="Heading1"/>
      </w:pPr>
      <w:bookmarkStart w:id="5" w:name="_Toc5"/>
      <w:r>
        <w:t>Topics for further research:</w:t>
      </w:r>
      <w:bookmarkEnd w:id="5"/>
    </w:p>
    <w:p>
      <w:pPr>
        <w:spacing w:after="0"/>
        <w:numPr>
          <w:ilvl w:val="0"/>
          <w:numId w:val="2"/>
        </w:numPr>
      </w:pPr>
      <w:r>
        <w:rPr/>
        <w:t xml:space="preserve">Comparison of indoor positioning technologies
</w:t>
      </w:r>
    </w:p>
    <w:p>
      <w:pPr>
        <w:spacing w:after="0"/>
        <w:numPr>
          <w:ilvl w:val="0"/>
          <w:numId w:val="2"/>
        </w:numPr>
      </w:pPr>
      <w:r>
        <w:rPr/>
        <w:t xml:space="preserve">Differences between RSS and CSI in indoor positioning
</w:t>
      </w:r>
    </w:p>
    <w:p>
      <w:pPr>
        <w:spacing w:after="0"/>
        <w:numPr>
          <w:ilvl w:val="0"/>
          <w:numId w:val="2"/>
        </w:numPr>
      </w:pPr>
      <w:r>
        <w:rPr/>
        <w:t xml:space="preserve">Threshold selection for fingerprint database partitioning
</w:t>
      </w:r>
    </w:p>
    <w:p>
      <w:pPr>
        <w:spacing w:after="0"/>
        <w:numPr>
          <w:ilvl w:val="0"/>
          <w:numId w:val="2"/>
        </w:numPr>
      </w:pPr>
      <w:r>
        <w:rPr/>
        <w:t xml:space="preserve">Statistical analysis of experimental data
</w:t>
      </w:r>
    </w:p>
    <w:p>
      <w:pPr>
        <w:spacing w:after="0"/>
        <w:numPr>
          <w:ilvl w:val="0"/>
          <w:numId w:val="2"/>
        </w:numPr>
      </w:pPr>
      <w:r>
        <w:rPr/>
        <w:t xml:space="preserve">Risks and limitations of WiFi-based indoor positioning
</w:t>
      </w:r>
    </w:p>
    <w:p>
      <w:pPr>
        <w:numPr>
          <w:ilvl w:val="0"/>
          <w:numId w:val="2"/>
        </w:numPr>
      </w:pPr>
      <w:r>
        <w:rPr/>
        <w:t xml:space="preserve">User privacy protection in indoor positioning systems</w:t>
      </w:r>
    </w:p>
    <w:p>
      <w:pPr>
        <w:pStyle w:val="Heading1"/>
      </w:pPr>
      <w:bookmarkStart w:id="6" w:name="_Toc6"/>
      <w:r>
        <w:t>Report location:</w:t>
      </w:r>
      <w:bookmarkEnd w:id="6"/>
    </w:p>
    <w:p>
      <w:hyperlink r:id="rId8" w:history="1">
        <w:r>
          <w:rPr>
            <w:color w:val="2980b9"/>
            <w:u w:val="single"/>
          </w:rPr>
          <w:t xml:space="preserve">https://www.fullpicture.app/item/9cf59e5e4d3f0adc30b08a9f6a5f006c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A50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738650" TargetMode="External"/><Relationship Id="rId8" Type="http://schemas.openxmlformats.org/officeDocument/2006/relationships/hyperlink" Target="https://www.fullpicture.app/item/9cf59e5e4d3f0adc30b08a9f6a5f00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2024-01-22T03:01:42+01:00</dcterms:created>
  <dcterms:modified xsi:type="dcterms:W3CDTF">2024-01-22T03:01:42+01:00</dcterms:modified>
</cp:coreProperties>
</file>

<file path=docProps/custom.xml><?xml version="1.0" encoding="utf-8"?>
<Properties xmlns="http://schemas.openxmlformats.org/officeDocument/2006/custom-properties" xmlns:vt="http://schemas.openxmlformats.org/officeDocument/2006/docPropsVTypes"/>
</file>