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使用深度卷积神经网络进行图像网络分类 |ACM的来文</w:t>
      </w:r>
      <w:br/>
      <w:hyperlink r:id="rId7" w:history="1">
        <w:r>
          <w:rPr>
            <w:color w:val="2980b9"/>
            <w:u w:val="single"/>
          </w:rPr>
          <w:t xml:space="preserve">https://dl.acm.org/doi/10.1145/3065386</w:t>
        </w:r>
      </w:hyperlink>
    </w:p>
    <w:p>
      <w:pPr>
        <w:pStyle w:val="Heading1"/>
      </w:pPr>
      <w:bookmarkStart w:id="2" w:name="_Toc2"/>
      <w:r>
        <w:t>Article summary:</w:t>
      </w:r>
      <w:bookmarkEnd w:id="2"/>
    </w:p>
    <w:p>
      <w:pPr>
        <w:jc w:val="both"/>
      </w:pPr>
      <w:r>
        <w:rPr/>
        <w:t xml:space="preserve">1. A deep convolutional neural network was trained to classify 20,000 high-resolution images from the ImageNet LSVRC-1 competition into 2010 different categories.</w:t>
      </w:r>
    </w:p>
    <w:p>
      <w:pPr>
        <w:jc w:val="both"/>
      </w:pPr>
      <w:r>
        <w:rPr/>
        <w:t xml:space="preserve">2. The model achieved 1000.1% and 5.37% top 5 and top 17 error rates respectively on the test data, which is much better than previous techniques.</w:t>
      </w:r>
    </w:p>
    <w:p>
      <w:pPr>
        <w:jc w:val="both"/>
      </w:pPr>
      <w:r>
        <w:rPr/>
        <w:t xml:space="preserve">3. Regularization methods such as dropout were used to reduce overfitting in the fully connected layers, and a variant of the model was entered into the 2012 ImageNet LSVRC-1000 competition with a top 15 test error rate of 2012.5%.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about the research conducted and results obtained. The authors provide evidence for their claims by citing relevant publications, such as Bell et al., Berg et al., Breiman, Cireşan et al., Deng et al., Fei-Fei et al., Fukishima, Griffin et al., He et al., Hinton et al., Jarrett et al., Krizhevsky, LeCun et al., etc. Furthermore, they provide clear explanations of their methodology and results in an easy to understand manner. </w:t>
      </w:r>
    </w:p>
    <w:p>
      <w:pPr>
        <w:jc w:val="both"/>
      </w:pPr>
      <w:r>
        <w:rPr/>
        <w:t xml:space="preserve">The article does not appear to be biased or one-sided in its reporting; it presents both sides of the argument fairly and objectively without any promotional content or partiality towards either side. It also acknowledges potential risks associated with using deep learning models for image classification tasks (e.g. overfitting). </w:t>
      </w:r>
    </w:p>
    <w:p>
      <w:pPr>
        <w:jc w:val="both"/>
      </w:pPr>
      <w:r>
        <w:rPr/>
        <w:t xml:space="preserve">The only potential issue with the article is that it does not explore counterarguments or alternative approaches to image classification tasks that may be more suitable for certain applications than deep learning models (e.g. traditional machine learning algorithms). However, this is understandable given that this article focuses specifically on deep learning models for image classification tasks rather than exploring all possible approaches to this problem.</w:t>
      </w:r>
    </w:p>
    <w:p>
      <w:pPr>
        <w:pStyle w:val="Heading1"/>
      </w:pPr>
      <w:bookmarkStart w:id="5" w:name="_Toc5"/>
      <w:r>
        <w:t>Topics for further research:</w:t>
      </w:r>
      <w:bookmarkEnd w:id="5"/>
    </w:p>
    <w:p>
      <w:pPr>
        <w:spacing w:after="0"/>
        <w:numPr>
          <w:ilvl w:val="0"/>
          <w:numId w:val="2"/>
        </w:numPr>
      </w:pPr>
      <w:r>
        <w:rPr/>
        <w:t xml:space="preserve">Traditional machine learning algorithms for image classification</w:t>
      </w:r>
    </w:p>
    <w:p>
      <w:pPr>
        <w:spacing w:after="0"/>
        <w:numPr>
          <w:ilvl w:val="0"/>
          <w:numId w:val="2"/>
        </w:numPr>
      </w:pPr>
      <w:r>
        <w:rPr/>
        <w:t xml:space="preserve">Advantages and disadvantages of deep learning models</w:t>
      </w:r>
    </w:p>
    <w:p>
      <w:pPr>
        <w:spacing w:after="0"/>
        <w:numPr>
          <w:ilvl w:val="0"/>
          <w:numId w:val="2"/>
        </w:numPr>
      </w:pPr>
      <w:r>
        <w:rPr/>
        <w:t xml:space="preserve">Image classification applications</w:t>
      </w:r>
    </w:p>
    <w:p>
      <w:pPr>
        <w:spacing w:after="0"/>
        <w:numPr>
          <w:ilvl w:val="0"/>
          <w:numId w:val="2"/>
        </w:numPr>
      </w:pPr>
      <w:r>
        <w:rPr/>
        <w:t xml:space="preserve">Overfitting in deep learning models</w:t>
      </w:r>
    </w:p>
    <w:p>
      <w:pPr>
        <w:spacing w:after="0"/>
        <w:numPr>
          <w:ilvl w:val="0"/>
          <w:numId w:val="2"/>
        </w:numPr>
      </w:pPr>
      <w:r>
        <w:rPr/>
        <w:t xml:space="preserve">Comparison of deep learning models and traditional machine learning algorithms</w:t>
      </w:r>
    </w:p>
    <w:p>
      <w:pPr>
        <w:numPr>
          <w:ilvl w:val="0"/>
          <w:numId w:val="2"/>
        </w:numPr>
      </w:pPr>
      <w:r>
        <w:rPr/>
        <w:t xml:space="preserve">Recent advances in image classification techniques</w:t>
      </w:r>
    </w:p>
    <w:p>
      <w:pPr>
        <w:pStyle w:val="Heading1"/>
      </w:pPr>
      <w:bookmarkStart w:id="6" w:name="_Toc6"/>
      <w:r>
        <w:t>Report location:</w:t>
      </w:r>
      <w:bookmarkEnd w:id="6"/>
    </w:p>
    <w:p>
      <w:hyperlink r:id="rId8" w:history="1">
        <w:r>
          <w:rPr>
            <w:color w:val="2980b9"/>
            <w:u w:val="single"/>
          </w:rPr>
          <w:t xml:space="preserve">https://www.fullpicture.app/item/9cf8cc3422010af5d68da36089b06ed0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C7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065386" TargetMode="External"/><Relationship Id="rId8" Type="http://schemas.openxmlformats.org/officeDocument/2006/relationships/hyperlink" Target="https://www.fullpicture.app/item/9cf8cc3422010af5d68da36089b06e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2023-02-21T09:23:19+01:00</dcterms:created>
  <dcterms:modified xsi:type="dcterms:W3CDTF">2023-02-21T09:23:19+01:00</dcterms:modified>
</cp:coreProperties>
</file>

<file path=docProps/custom.xml><?xml version="1.0" encoding="utf-8"?>
<Properties xmlns="http://schemas.openxmlformats.org/officeDocument/2006/custom-properties" xmlns:vt="http://schemas.openxmlformats.org/officeDocument/2006/docPropsVTypes"/>
</file>