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[论文理解] DENOISING DIFFUSION IMPLICIT MODELS – sunlin-ai</w:t>
      </w:r>
      <w:br/>
      <w:hyperlink r:id="rId7" w:history="1">
        <w:r>
          <w:rPr>
            <w:color w:val="2980b9"/>
            <w:u w:val="single"/>
          </w:rPr>
          <w:t xml:space="preserve">https://sunlin-ai.github.io/2022/05/29/DDIM.html</w:t>
        </w:r>
      </w:hyperlink>
    </w:p>
    <w:p>
      <w:pPr>
        <w:pStyle w:val="Heading1"/>
      </w:pPr>
      <w:bookmarkStart w:id="2" w:name="_Toc2"/>
      <w:r>
        <w:t>Article summary:</w:t>
      </w:r>
      <w:bookmarkEnd w:id="2"/>
    </w:p>
    <w:p>
      <w:pPr>
        <w:jc w:val="both"/>
      </w:pPr>
      <w:r>
        <w:rPr/>
        <w:t xml:space="preserve">1. DDIM was proposed to address the slow sample generation problem of DDPM.</w:t>
      </w:r>
    </w:p>
    <w:p>
      <w:pPr>
        <w:jc w:val="both"/>
      </w:pPr>
      <w:r>
        <w:rPr/>
        <w:t xml:space="preserve">2. DDIM uses a jump-off point (x0) to generate samples, allowing for any number of time steps in the generation process.</w:t>
      </w:r>
    </w:p>
    <w:p>
      <w:pPr>
        <w:jc w:val="both"/>
      </w:pPr>
      <w:r>
        <w:rPr/>
        <w:t xml:space="preserve">3. The effectiveness of DDIM is demonstrated by comparing different values of η and τ, with lower η values resulting in better sample generation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explanation of the Denoising Diffusion Implicit Model (DDIM), which is an improvement over the Denoising Diffusion Probabilistic Model (DDPM). The article is well-written and provides clear explanations of the concepts involved, as well as code snippets to illustrate how the model works. The article also includes diagrams to help readers visualize the concepts discussed. </w:t>
      </w:r>
    </w:p>
    <w:p>
      <w:pPr>
        <w:jc w:val="both"/>
      </w:pPr>
      <w:r>
        <w:rPr/>
        <w:t xml:space="preserve">The article does not appear to be biased or one-sided, as it presents both sides of the argument fairly and objectively. It also does not contain any unsupported claims or missing points of consideration, as all claims are backed up with evidence and relevant information is provided throughout. Furthermore, no promotional content or partiality can be found in the article, as it focuses solely on providing an objective overview of DDIM without promoting any particular product or service. </w:t>
      </w:r>
    </w:p>
    <w:p>
      <w:pPr>
        <w:jc w:val="both"/>
      </w:pPr>
      <w:r>
        <w:rPr/>
        <w:t xml:space="preserve">The only potential issue with this article is that it does not explore counterarguments or present both sides equally; however, this is understandable given that its purpose is to provide an overview rather than a comprehensive analysis of DDIM. Additionally, possible risks associated with using DDIM are noted throughout the article, so readers are aware of them before deciding whether or not to use this model for their own projects. </w:t>
      </w:r>
    </w:p>
    <w:p>
      <w:pPr>
        <w:jc w:val="both"/>
      </w:pPr>
      <w:r>
        <w:rPr/>
        <w:t xml:space="preserve">In conclusion, this article appears to be trustworthy and reliable overall; however, readers should keep in mind that it does not provide a comprehensive analysis but rather an overview of DDIM and its features.</w:t>
      </w:r>
    </w:p>
    <w:p>
      <w:pPr>
        <w:pStyle w:val="Heading1"/>
      </w:pPr>
      <w:bookmarkStart w:id="5" w:name="_Toc5"/>
      <w:r>
        <w:t>Topics for further research:</w:t>
      </w:r>
      <w:bookmarkEnd w:id="5"/>
    </w:p>
    <w:p>
      <w:pPr>
        <w:spacing w:after="0"/>
        <w:numPr>
          <w:ilvl w:val="0"/>
          <w:numId w:val="2"/>
        </w:numPr>
      </w:pPr>
      <w:r>
        <w:rPr/>
        <w:t xml:space="preserve">Denoising Diffusion Probabilistic Model</w:t>
      </w:r>
    </w:p>
    <w:p>
      <w:pPr>
        <w:spacing w:after="0"/>
        <w:numPr>
          <w:ilvl w:val="0"/>
          <w:numId w:val="2"/>
        </w:numPr>
      </w:pPr>
      <w:r>
        <w:rPr/>
        <w:t xml:space="preserve">Denoising Diffusion Implicit Model applications</w:t>
      </w:r>
    </w:p>
    <w:p>
      <w:pPr>
        <w:spacing w:after="0"/>
        <w:numPr>
          <w:ilvl w:val="0"/>
          <w:numId w:val="2"/>
        </w:numPr>
      </w:pPr>
      <w:r>
        <w:rPr/>
        <w:t xml:space="preserve">Denoising Diffusion Implicit Model risks</w:t>
      </w:r>
    </w:p>
    <w:p>
      <w:pPr>
        <w:spacing w:after="0"/>
        <w:numPr>
          <w:ilvl w:val="0"/>
          <w:numId w:val="2"/>
        </w:numPr>
      </w:pPr>
      <w:r>
        <w:rPr/>
        <w:t xml:space="preserve">Denoising Diffusion Implicit Model comparison</w:t>
      </w:r>
    </w:p>
    <w:p>
      <w:pPr>
        <w:spacing w:after="0"/>
        <w:numPr>
          <w:ilvl w:val="0"/>
          <w:numId w:val="2"/>
        </w:numPr>
      </w:pPr>
      <w:r>
        <w:rPr/>
        <w:t xml:space="preserve">Denoising Diffusion Implicit Model implementation</w:t>
      </w:r>
    </w:p>
    <w:p>
      <w:pPr>
        <w:numPr>
          <w:ilvl w:val="0"/>
          <w:numId w:val="2"/>
        </w:numPr>
      </w:pPr>
      <w:r>
        <w:rPr/>
        <w:t xml:space="preserve">Denoising Diffusion Implicit Model performance</w:t>
      </w:r>
    </w:p>
    <w:p>
      <w:pPr>
        <w:pStyle w:val="Heading1"/>
      </w:pPr>
      <w:bookmarkStart w:id="6" w:name="_Toc6"/>
      <w:r>
        <w:t>Report location:</w:t>
      </w:r>
      <w:bookmarkEnd w:id="6"/>
    </w:p>
    <w:p>
      <w:hyperlink r:id="rId8" w:history="1">
        <w:r>
          <w:rPr>
            <w:color w:val="2980b9"/>
            <w:u w:val="single"/>
          </w:rPr>
          <w:t xml:space="preserve">https://www.fullpicture.app/item/9d3b02ff1dc6e8b50c390bc1b9b6c932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5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lin-ai.github.io/2022/05/29/DDIM.html" TargetMode="External"/><Relationship Id="rId8" Type="http://schemas.openxmlformats.org/officeDocument/2006/relationships/hyperlink" Target="https://www.fullpicture.app/item/9d3b02ff1dc6e8b50c390bc1b9b6c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2023-03-07T22:54:09+01:00</dcterms:created>
  <dcterms:modified xsi:type="dcterms:W3CDTF">2023-03-07T22:54:09+01:00</dcterms:modified>
</cp:coreProperties>
</file>

<file path=docProps/custom.xml><?xml version="1.0" encoding="utf-8"?>
<Properties xmlns="http://schemas.openxmlformats.org/officeDocument/2006/custom-properties" xmlns:vt="http://schemas.openxmlformats.org/officeDocument/2006/docPropsVTypes"/>
</file>