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Integrating services and tools in an ICT platform to support eco-innovation in SMEs-所有数据库</w:t>
      </w:r>
      <w:br/>
      <w:hyperlink r:id="rId7" w:history="1">
        <w:r>
          <w:rPr>
            <w:color w:val="2980b9"/>
            <w:u w:val="single"/>
          </w:rPr>
          <w:t xml:space="preserve">https://www.webofscience.com/wos/alldb/full-record/WOS:000301545100006</w:t>
        </w:r>
      </w:hyperlink>
    </w:p>
    <w:p>
      <w:pPr>
        <w:pStyle w:val="Heading1"/>
      </w:pPr>
      <w:bookmarkStart w:id="2" w:name="_Toc2"/>
      <w:r>
        <w:t>Article summary:</w:t>
      </w:r>
      <w:bookmarkEnd w:id="2"/>
    </w:p>
    <w:p>
      <w:pPr>
        <w:jc w:val="both"/>
      </w:pPr>
      <w:r>
        <w:rPr/>
        <w:t xml:space="preserve">1. The article discusses the potential of Information and Communication Technologies (ICT) to support eco-innovation in Small and Medium Enterprises (SMEs).</w:t>
      </w:r>
    </w:p>
    <w:p>
      <w:pPr>
        <w:jc w:val="both"/>
      </w:pPr>
      <w:r>
        <w:rPr/>
        <w:t xml:space="preserve">2. The platform Ecosmes.net is presented as a way to integrate user-friendly and free-of-charge services and tools to support all phases of the product eco-innovation process in SMEs.</w:t>
      </w:r>
    </w:p>
    <w:p>
      <w:pPr>
        <w:jc w:val="both"/>
      </w:pPr>
      <w:r>
        <w:rPr/>
        <w:t xml:space="preserve">3. A public initiative is advocated to face the challenge of continuously upgrading these online services, as the eco-innovation market is not developed enough to allow economic management of them.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“Integrating services and tools in an ICT platform to support eco-innovation in SMEs” provides a comprehensive overview of how Information and Communication Technologies (ICT) can be used to facilitate eco-innovation in Small and Medium Enterprises (SMEs). The authors present the platform Ecosmes.net as a way to integrate user-friendly and free-of-charge services and tools that can support all phases of the product eco-innovation process in SMEs. The article is well written, with clear explanations of the concepts discussed, supported by evidence from previous studies. </w:t>
      </w:r>
    </w:p>
    <w:p>
      <w:pPr>
        <w:jc w:val="both"/>
      </w:pPr>
      <w:r>
        <w:rPr/>
        <w:t xml:space="preserve">The authors provide a balanced view on the potential benefits of using such platforms for eco-innovation, while also noting some potential challenges that need to be addressed, such as lack of experience inside SMEs or cost of information, data, and tools. They also advocate for a public initiative that could help address these challenges by providing continuous upgrades for these online services. </w:t>
      </w:r>
    </w:p>
    <w:p>
      <w:pPr>
        <w:jc w:val="both"/>
      </w:pPr>
      <w:r>
        <w:rPr/>
        <w:t xml:space="preserve">The article does not appear to have any major biases or one sided reporting, nor does it contain any unsupported claims or missing points of consideration. All claims are backed up with evidence from previous studies, which makes it reliable and trustworthy source of information on this topic.</w:t>
      </w:r>
    </w:p>
    <w:p>
      <w:pPr>
        <w:pStyle w:val="Heading1"/>
      </w:pPr>
      <w:bookmarkStart w:id="5" w:name="_Toc5"/>
      <w:r>
        <w:t>Topics for further research:</w:t>
      </w:r>
      <w:bookmarkEnd w:id="5"/>
    </w:p>
    <w:p>
      <w:pPr>
        <w:spacing w:after="0"/>
        <w:numPr>
          <w:ilvl w:val="0"/>
          <w:numId w:val="2"/>
        </w:numPr>
      </w:pPr>
      <w:r>
        <w:rPr/>
        <w:t xml:space="preserve">Eco-innovation in SMEs</w:t>
      </w:r>
    </w:p>
    <w:p>
      <w:pPr>
        <w:spacing w:after="0"/>
        <w:numPr>
          <w:ilvl w:val="0"/>
          <w:numId w:val="2"/>
        </w:numPr>
      </w:pPr>
      <w:r>
        <w:rPr/>
        <w:t xml:space="preserve">Benefits of ICT for eco-innovation</w:t>
      </w:r>
    </w:p>
    <w:p>
      <w:pPr>
        <w:spacing w:after="0"/>
        <w:numPr>
          <w:ilvl w:val="0"/>
          <w:numId w:val="2"/>
        </w:numPr>
      </w:pPr>
      <w:r>
        <w:rPr/>
        <w:t xml:space="preserve">Challenges of eco-innovation in SMEs</w:t>
      </w:r>
    </w:p>
    <w:p>
      <w:pPr>
        <w:spacing w:after="0"/>
        <w:numPr>
          <w:ilvl w:val="0"/>
          <w:numId w:val="2"/>
        </w:numPr>
      </w:pPr>
      <w:r>
        <w:rPr/>
        <w:t xml:space="preserve">Public initiatives for eco-innovation</w:t>
      </w:r>
    </w:p>
    <w:p>
      <w:pPr>
        <w:spacing w:after="0"/>
        <w:numPr>
          <w:ilvl w:val="0"/>
          <w:numId w:val="2"/>
        </w:numPr>
      </w:pPr>
      <w:r>
        <w:rPr/>
        <w:t xml:space="preserve">Cost of information and data for eco-innovation</w:t>
      </w:r>
    </w:p>
    <w:p>
      <w:pPr>
        <w:numPr>
          <w:ilvl w:val="0"/>
          <w:numId w:val="2"/>
        </w:numPr>
      </w:pPr>
      <w:r>
        <w:rPr/>
        <w:t xml:space="preserve">User-friendly services and tools for eco-innovation</w:t>
      </w:r>
    </w:p>
    <w:p>
      <w:pPr>
        <w:pStyle w:val="Heading1"/>
      </w:pPr>
      <w:bookmarkStart w:id="6" w:name="_Toc6"/>
      <w:r>
        <w:t>Report location:</w:t>
      </w:r>
      <w:bookmarkEnd w:id="6"/>
    </w:p>
    <w:p>
      <w:hyperlink r:id="rId8" w:history="1">
        <w:r>
          <w:rPr>
            <w:color w:val="2980b9"/>
            <w:u w:val="single"/>
          </w:rPr>
          <w:t xml:space="preserve">https://www.fullpicture.app/item/9d494f4f8bf58fdf79fa6db940f935bd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807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301545100006" TargetMode="External"/><Relationship Id="rId8" Type="http://schemas.openxmlformats.org/officeDocument/2006/relationships/hyperlink" Target="https://www.fullpicture.app/item/9d494f4f8bf58fdf79fa6db940f935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2023-02-27T05:06:46+01:00</dcterms:created>
  <dcterms:modified xsi:type="dcterms:W3CDTF">2023-02-27T05:06:46+01:00</dcterms:modified>
</cp:coreProperties>
</file>

<file path=docProps/custom.xml><?xml version="1.0" encoding="utf-8"?>
<Properties xmlns="http://schemas.openxmlformats.org/officeDocument/2006/custom-properties" xmlns:vt="http://schemas.openxmlformats.org/officeDocument/2006/docPropsVTypes"/>
</file>