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natural polymer-based porous sponge with capillary-mimicking microchannels for rapid hemostasis - ScienceDirect</w:t>
      </w:r>
      <w:br/>
      <w:hyperlink r:id="rId7" w:history="1">
        <w:r>
          <w:rPr>
            <w:color w:val="2980b9"/>
            <w:u w:val="single"/>
          </w:rPr>
          <w:t xml:space="preserve">https://www.sciencedirect.com/science/article/pii/S1742706120304293?via%3Dihub</w:t>
        </w:r>
      </w:hyperlink>
    </w:p>
    <w:p>
      <w:pPr>
        <w:pStyle w:val="Heading1"/>
      </w:pPr>
      <w:bookmarkStart w:id="2" w:name="_Toc2"/>
      <w:r>
        <w:t>Article summary:</w:t>
      </w:r>
      <w:bookmarkEnd w:id="2"/>
    </w:p>
    <w:p>
      <w:pPr>
        <w:jc w:val="both"/>
      </w:pPr>
      <w:r>
        <w:rPr/>
        <w:t xml:space="preserve">1. A capillary-mimicking composite hemostatic (CCK) sponge was designed using two natural polymers and a crosslinking agent to achieve rapid hemostasis.</w:t>
      </w:r>
    </w:p>
    <w:p>
      <w:pPr>
        <w:jc w:val="both"/>
      </w:pPr>
      <w:r>
        <w:rPr/>
        <w:t xml:space="preserve">2. The CCK sponge had a low density, interconnected microchannel architecture, suitable mechanical strength, high resilience, and ultrastrong liquid absorption capacity.</w:t>
      </w:r>
    </w:p>
    <w:p>
      <w:pPr>
        <w:jc w:val="both"/>
      </w:pPr>
      <w:r>
        <w:rPr/>
        <w:t xml:space="preserve">3. In vivo and in vitro tests confirmed the potential of the CCK sponges to achieve rapid hemostasis with good biocompatibility and hemocompatibility.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Natural Polymer-Based Porous Sponge with Capillary-Mimicking Microchannels for Rapid Hemostasis” is an informative piece that provides an overview of the development of a new type of hemostatic sponge made from natural polymers. The article is well written and provides detailed information on the design process, testing results, and potential applications of the sponge. However, there are some areas where the article could be improved upon in terms of trustworthiness and reliability. </w:t>
      </w:r>
    </w:p>
    <w:p>
      <w:pPr>
        <w:jc w:val="both"/>
      </w:pPr>
      <w:r>
        <w:rPr/>
        <w:t xml:space="preserve">First, there is no discussion or mention of any potential risks associated with using this new type of sponge for hemostasis. While it is noted that the material has been tested for biocompatibility and hemocompatibility, it would be beneficial to discuss any possible risks associated with its use in prehospital emergency or clinical settings. Additionally, while both in vivo and in vitro tests are discussed in detail, there is no mention of any long-term studies or follow-up research that has been conducted on this material to assess its efficacy over time or its safety when used repeatedly over extended periods of time. </w:t>
      </w:r>
    </w:p>
    <w:p>
      <w:pPr>
        <w:jc w:val="both"/>
      </w:pPr>
      <w:r>
        <w:rPr/>
        <w:t xml:space="preserve">Second, while the article does provide some insight into how the material works to induce rapid hemostasis (i.e., through its capillary-mimicking structure), there is no discussion or exploration of any other possible mechanisms by which it may work or any other factors that may influence its efficacy (e.g., temperature). Furthermore, while it is noted that different proportions of raw materials can be used to modify the unique capillary-mimicking structure with aligned microchannels, there is no discussion as to how these modifications might affect the overall performance or efficacy of the material when used for hemostasis purposes. </w:t>
      </w:r>
    </w:p>
    <w:p>
      <w:pPr>
        <w:jc w:val="both"/>
      </w:pPr>
      <w:r>
        <w:rPr/>
        <w:t xml:space="preserve">Finally, while it is noted that natural polymer-based materials have advantages compared to synthetic polymer-based agents when used for hemostasis purposes (e.g., wide range of source; nontoxicity; hydrophilicity; air permeability), there is no discussion as to why these advantages make them preferable over synthetic materials or what disadvantages synthetic materials may have when used for this purpose. Additionally, while it is noted that natural polymer-based materials generally have lower hemostatic efficiency than inorganic materials as reported by USAISR [6], there is no discussion as to why this might be so or what measures can be taken to improve their efficiency when used for this purpose. </w:t>
      </w:r>
    </w:p>
    <w:p>
      <w:pPr>
        <w:jc w:val="both"/>
      </w:pPr>
      <w:r>
        <w:rPr/>
        <w:t xml:space="preserve">In conclusion, while “A Natural Polymer-Based Porous Sponge with Capillary-Mimicking Microchannels for Rapid Hemostasis” provides an informative overview on a new type of hemostatic sponge made from natural polymers and discusses its design process and testing results in detail, there are some areas where more information could be provided in order to increase its trustworthiness and reliability such as discussing potential risks associated with using this material; exploring other possible mechanisms by which it may work; discussing how modifications might affect performance; providing more information on why natural polymers are preferable over synthetic ones; and exploring why natural polymer-based materials generally have lower hemostatic efficiency than inorganic ones</w:t>
      </w:r>
    </w:p>
    <w:p>
      <w:pPr>
        <w:pStyle w:val="Heading1"/>
      </w:pPr>
      <w:bookmarkStart w:id="5" w:name="_Toc5"/>
      <w:r>
        <w:t>Topics for further research:</w:t>
      </w:r>
      <w:bookmarkEnd w:id="5"/>
    </w:p>
    <w:p>
      <w:pPr>
        <w:spacing w:after="0"/>
        <w:numPr>
          <w:ilvl w:val="0"/>
          <w:numId w:val="2"/>
        </w:numPr>
      </w:pPr>
      <w:r>
        <w:rPr/>
        <w:t xml:space="preserve">Potential risks associated with hemostatic sponge</w:t>
      </w:r>
    </w:p>
    <w:p>
      <w:pPr>
        <w:spacing w:after="0"/>
        <w:numPr>
          <w:ilvl w:val="0"/>
          <w:numId w:val="2"/>
        </w:numPr>
      </w:pPr>
      <w:r>
        <w:rPr/>
        <w:t xml:space="preserve">Long-term studies on hemostatic sponge</w:t>
      </w:r>
    </w:p>
    <w:p>
      <w:pPr>
        <w:spacing w:after="0"/>
        <w:numPr>
          <w:ilvl w:val="0"/>
          <w:numId w:val="2"/>
        </w:numPr>
      </w:pPr>
      <w:r>
        <w:rPr/>
        <w:t xml:space="preserve">Mechanisms of hemostatic sponge</w:t>
      </w:r>
    </w:p>
    <w:p>
      <w:pPr>
        <w:spacing w:after="0"/>
        <w:numPr>
          <w:ilvl w:val="0"/>
          <w:numId w:val="2"/>
        </w:numPr>
      </w:pPr>
      <w:r>
        <w:rPr/>
        <w:t xml:space="preserve">Modifications to hemostatic sponge</w:t>
      </w:r>
    </w:p>
    <w:p>
      <w:pPr>
        <w:spacing w:after="0"/>
        <w:numPr>
          <w:ilvl w:val="0"/>
          <w:numId w:val="2"/>
        </w:numPr>
      </w:pPr>
      <w:r>
        <w:rPr/>
        <w:t xml:space="preserve">Advantages of natural polymers for hemostasis</w:t>
      </w:r>
    </w:p>
    <w:p>
      <w:pPr>
        <w:numPr>
          <w:ilvl w:val="0"/>
          <w:numId w:val="2"/>
        </w:numPr>
      </w:pPr>
      <w:r>
        <w:rPr/>
        <w:t xml:space="preserve">Improving hemostatic efficiency of natural polymers</w:t>
      </w:r>
    </w:p>
    <w:p>
      <w:pPr>
        <w:pStyle w:val="Heading1"/>
      </w:pPr>
      <w:bookmarkStart w:id="6" w:name="_Toc6"/>
      <w:r>
        <w:t>Report location:</w:t>
      </w:r>
      <w:bookmarkEnd w:id="6"/>
    </w:p>
    <w:p>
      <w:hyperlink r:id="rId8" w:history="1">
        <w:r>
          <w:rPr>
            <w:color w:val="2980b9"/>
            <w:u w:val="single"/>
          </w:rPr>
          <w:t xml:space="preserve">https://www.fullpicture.app/item/9d56465b2cc35061ce16e91841c59133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61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2706120304293?via%3Dihub" TargetMode="External"/><Relationship Id="rId8" Type="http://schemas.openxmlformats.org/officeDocument/2006/relationships/hyperlink" Target="https://www.fullpicture.app/item/9d56465b2cc35061ce16e91841c59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2023-02-23T02:05:56+01:00</dcterms:created>
  <dcterms:modified xsi:type="dcterms:W3CDTF">2023-02-23T02:05:56+01:00</dcterms:modified>
</cp:coreProperties>
</file>

<file path=docProps/custom.xml><?xml version="1.0" encoding="utf-8"?>
<Properties xmlns="http://schemas.openxmlformats.org/officeDocument/2006/custom-properties" xmlns:vt="http://schemas.openxmlformats.org/officeDocument/2006/docPropsVTypes"/>
</file>