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Young romance in China: Effects of family, attachment, relationship confidence, and problem solving - DEITZ - 2015 - Personal Relationships - Wiley Online Library</w:t>
      </w:r>
      <w:br/>
      <w:hyperlink r:id="rId7" w:history="1">
        <w:r>
          <w:rPr>
            <w:color w:val="2980b9"/>
            <w:u w:val="single"/>
          </w:rPr>
          <w:t xml:space="preserve">https://onlinelibrary.wiley.com/doi/full/10.1111/pere.12077</w:t>
        </w:r>
      </w:hyperlink>
    </w:p>
    <w:p>
      <w:pPr>
        <w:pStyle w:val="Heading1"/>
      </w:pPr>
      <w:bookmarkStart w:id="2" w:name="_Toc2"/>
      <w:r>
        <w:t>Article summary:</w:t>
      </w:r>
      <w:bookmarkEnd w:id="2"/>
    </w:p>
    <w:p>
      <w:pPr>
        <w:jc w:val="both"/>
      </w:pPr>
      <w:r>
        <w:rPr/>
        <w:t xml:space="preserve">1. Family of origin factors have a significant influence on young adult romantic relationship success in China.</w:t>
      </w:r>
    </w:p>
    <w:p>
      <w:pPr>
        <w:jc w:val="both"/>
      </w:pPr>
      <w:r>
        <w:rPr/>
        <w:t xml:space="preserve">2. Anxious and avoidant attachment, relationship confidence, and problem-solving skills are potential mediators of the relation between family dysfunction and relationship satisfaction.</w:t>
      </w:r>
    </w:p>
    <w:p>
      <w:pPr>
        <w:jc w:val="both"/>
      </w:pPr>
      <w:r>
        <w:rPr/>
        <w:t xml:space="preserve">3. Attachment styles may differ between cultural groups, with Asian Americans reporting greater adult avoidant attachment than European Americans.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"Young romance in China: Effects of family, attachment, relationship confidence, and problem solving" explores the link between family dysfunction and romantic relationship outcomes among young adults in Mainland China. The authors use Bryant and Conger's DEARR model as a theoretical framework to test the associations between family dysfunction, anxious and avoidant attachment, relationship confidence, couple problem-solving skills, and relationship satisfaction.</w:t>
      </w:r>
    </w:p>
    <w:p>
      <w:pPr>
        <w:jc w:val="both"/>
      </w:pPr>
      <w:r>
        <w:rPr/>
        <w:t xml:space="preserve"/>
      </w:r>
    </w:p>
    <w:p>
      <w:pPr>
        <w:jc w:val="both"/>
      </w:pPr>
      <w:r>
        <w:rPr/>
        <w:t xml:space="preserve">The article provides a comprehensive review of the literature on the topic and highlights the need for further exploration of this process among diverse cultures. However, there are some potential biases in the article that need to be addressed.</w:t>
      </w:r>
    </w:p>
    <w:p>
      <w:pPr>
        <w:jc w:val="both"/>
      </w:pPr>
      <w:r>
        <w:rPr/>
        <w:t xml:space="preserve"/>
      </w:r>
    </w:p>
    <w:p>
      <w:pPr>
        <w:jc w:val="both"/>
      </w:pPr>
      <w:r>
        <w:rPr/>
        <w:t xml:space="preserve">Firstly, the study focuses solely on Mainland China and does not consider other East Asian cultures. This limits the generalizability of the findings to other cultural contexts. Additionally, while the authors acknowledge that recent changes toward greater individual autonomy may impact young adult romantic relationships in China, they do not explore this aspect in detail.</w:t>
      </w:r>
    </w:p>
    <w:p>
      <w:pPr>
        <w:jc w:val="both"/>
      </w:pPr>
      <w:r>
        <w:rPr/>
        <w:t xml:space="preserve"/>
      </w:r>
    </w:p>
    <w:p>
      <w:pPr>
        <w:jc w:val="both"/>
      </w:pPr>
      <w:r>
        <w:rPr/>
        <w:t xml:space="preserve">Secondly, while the authors provide a detailed explanation of attachment theory and its relevance to adult romantic relationships, they do not consider other factors that may impact attachment styles such as personality traits or life experiences.</w:t>
      </w:r>
    </w:p>
    <w:p>
      <w:pPr>
        <w:jc w:val="both"/>
      </w:pPr>
      <w:r>
        <w:rPr/>
        <w:t xml:space="preserve"/>
      </w:r>
    </w:p>
    <w:p>
      <w:pPr>
        <w:jc w:val="both"/>
      </w:pPr>
      <w:r>
        <w:rPr/>
        <w:t xml:space="preserve">Thirdly, while the authors acknowledge that family experiences can directly influence young adult social and economic environment and individual characteristics (e.g., anxious and avoidant attachment), they do not explore how these factors may interact with each other or with other external factors such as societal norms or cultural values.</w:t>
      </w:r>
    </w:p>
    <w:p>
      <w:pPr>
        <w:jc w:val="both"/>
      </w:pPr>
      <w:r>
        <w:rPr/>
        <w:t xml:space="preserve"/>
      </w:r>
    </w:p>
    <w:p>
      <w:pPr>
        <w:jc w:val="both"/>
      </w:pPr>
      <w:r>
        <w:rPr/>
        <w:t xml:space="preserve">Finally, while the authors provide a theoretical model of indirect effects from family dysfunction to relationship satisfaction based on Bryant and Conger's DEARR model, they do not present any empirical evidence to support their claims.</w:t>
      </w:r>
    </w:p>
    <w:p>
      <w:pPr>
        <w:jc w:val="both"/>
      </w:pPr>
      <w:r>
        <w:rPr/>
        <w:t xml:space="preserve"/>
      </w:r>
    </w:p>
    <w:p>
      <w:pPr>
        <w:jc w:val="both"/>
      </w:pPr>
      <w:r>
        <w:rPr/>
        <w:t xml:space="preserve">In conclusion, while "Young romance in China: Effects of family, attachment, relationship confidence, and problem solving" provides a comprehensive review of the literature on family dysfunction and romantic relationship outcomes among young adults in Mainland China using Bryant and Conger's DEARR model as a theoretical framework; it has some potential biases that need to be addressed. The authors should consider exploring other cultural contexts, considering other factors that may impact attachment styles, and presenting empirical evidence to support their claims.</w:t>
      </w:r>
    </w:p>
    <w:p>
      <w:pPr>
        <w:pStyle w:val="Heading1"/>
      </w:pPr>
      <w:bookmarkStart w:id="5" w:name="_Toc5"/>
      <w:r>
        <w:t>Topics for further research:</w:t>
      </w:r>
      <w:bookmarkEnd w:id="5"/>
    </w:p>
    <w:p>
      <w:pPr>
        <w:spacing w:after="0"/>
        <w:numPr>
          <w:ilvl w:val="0"/>
          <w:numId w:val="2"/>
        </w:numPr>
      </w:pPr>
      <w:r>
        <w:rPr/>
        <w:t xml:space="preserve">Cross-cultural differences in romantic relationship outcomes
</w:t>
      </w:r>
    </w:p>
    <w:p>
      <w:pPr>
        <w:spacing w:after="0"/>
        <w:numPr>
          <w:ilvl w:val="0"/>
          <w:numId w:val="2"/>
        </w:numPr>
      </w:pPr>
      <w:r>
        <w:rPr/>
        <w:t xml:space="preserve">Impact of individual autonomy on romantic relationships in China
</w:t>
      </w:r>
    </w:p>
    <w:p>
      <w:pPr>
        <w:spacing w:after="0"/>
        <w:numPr>
          <w:ilvl w:val="0"/>
          <w:numId w:val="2"/>
        </w:numPr>
      </w:pPr>
      <w:r>
        <w:rPr/>
        <w:t xml:space="preserve">Personality traits and attachment styles in romantic relationships
</w:t>
      </w:r>
    </w:p>
    <w:p>
      <w:pPr>
        <w:spacing w:after="0"/>
        <w:numPr>
          <w:ilvl w:val="0"/>
          <w:numId w:val="2"/>
        </w:numPr>
      </w:pPr>
      <w:r>
        <w:rPr/>
        <w:t xml:space="preserve">Interactions between family experiences</w:t>
      </w:r>
    </w:p>
    <w:p>
      <w:pPr>
        <w:spacing w:after="0"/>
        <w:numPr>
          <w:ilvl w:val="0"/>
          <w:numId w:val="2"/>
        </w:numPr>
      </w:pPr>
      <w:r>
        <w:rPr/>
        <w:t xml:space="preserve">societal norms</w:t>
      </w:r>
    </w:p>
    <w:p>
      <w:pPr>
        <w:spacing w:after="0"/>
        <w:numPr>
          <w:ilvl w:val="0"/>
          <w:numId w:val="2"/>
        </w:numPr>
      </w:pPr>
      <w:r>
        <w:rPr/>
        <w:t xml:space="preserve">and cultural values
</w:t>
      </w:r>
    </w:p>
    <w:p>
      <w:pPr>
        <w:spacing w:after="0"/>
        <w:numPr>
          <w:ilvl w:val="0"/>
          <w:numId w:val="2"/>
        </w:numPr>
      </w:pPr>
      <w:r>
        <w:rPr/>
        <w:t xml:space="preserve">Empirical evidence on the indirect effects of family dysfunction on relationship satisfaction
</w:t>
      </w:r>
    </w:p>
    <w:p>
      <w:pPr>
        <w:numPr>
          <w:ilvl w:val="0"/>
          <w:numId w:val="2"/>
        </w:numPr>
      </w:pPr>
      <w:r>
        <w:rPr/>
        <w:t xml:space="preserve">Alternative theoretical frameworks for understanding romantic relationship outcomes</w:t>
      </w:r>
    </w:p>
    <w:p>
      <w:pPr>
        <w:pStyle w:val="Heading1"/>
      </w:pPr>
      <w:bookmarkStart w:id="6" w:name="_Toc6"/>
      <w:r>
        <w:t>Report location:</w:t>
      </w:r>
      <w:bookmarkEnd w:id="6"/>
    </w:p>
    <w:p>
      <w:hyperlink r:id="rId8" w:history="1">
        <w:r>
          <w:rPr>
            <w:color w:val="2980b9"/>
            <w:u w:val="single"/>
          </w:rPr>
          <w:t xml:space="preserve">https://www.fullpicture.app/item/9d65f5f3a560d030f3ddc9b5e3975787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D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pere.12077" TargetMode="External"/><Relationship Id="rId8" Type="http://schemas.openxmlformats.org/officeDocument/2006/relationships/hyperlink" Target="https://www.fullpicture.app/item/9d65f5f3a560d030f3ddc9b5e39757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2024-01-04T17:43:47+01:00</dcterms:created>
  <dcterms:modified xsi:type="dcterms:W3CDTF">2024-01-04T17:43:47+01:00</dcterms:modified>
</cp:coreProperties>
</file>

<file path=docProps/custom.xml><?xml version="1.0" encoding="utf-8"?>
<Properties xmlns="http://schemas.openxmlformats.org/officeDocument/2006/custom-properties" xmlns:vt="http://schemas.openxmlformats.org/officeDocument/2006/docPropsVTypes"/>
</file>