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 synthesis of two-dimensional van der Waals heterostructure arrays | Nature</w:t>
      </w:r>
      <w:br/>
      <w:hyperlink r:id="rId7" w:history="1">
        <w:r>
          <w:rPr>
            <w:color w:val="2980b9"/>
            <w:u w:val="single"/>
          </w:rPr>
          <w:t xml:space="preserve">https://www.nature.com/articles/s41586-020-2098-y</w:t>
        </w:r>
      </w:hyperlink>
    </w:p>
    <w:p>
      <w:pPr>
        <w:pStyle w:val="Heading1"/>
      </w:pPr>
      <w:bookmarkStart w:id="2" w:name="_Toc2"/>
      <w:r>
        <w:t>Article summary:</w:t>
      </w:r>
      <w:bookmarkEnd w:id="2"/>
    </w:p>
    <w:p>
      <w:pPr>
        <w:jc w:val="both"/>
      </w:pPr>
      <w:r>
        <w:rPr/>
        <w:t xml:space="preserve">1. This article presents a general synthetic approach to regular arrays of two-dimensional van der Waals heterostructures (vdWHs) between transition-metal dichalcogenides (TMDs).</w:t>
      </w:r>
    </w:p>
    <w:p>
      <w:pPr>
        <w:jc w:val="both"/>
      </w:pPr>
      <w:r>
        <w:rPr/>
        <w:t xml:space="preserve">2. The approach involves patterning periodic arrays of nucleation sites on monolayer or bilayer s-TMDs, such as WSe2, MoS2 and WS2, on which m-TMDs may selectively nucleate and grow to form periodic m-TMD/s-TMD vdWH arrays.</w:t>
      </w:r>
    </w:p>
    <w:p>
      <w:pPr>
        <w:jc w:val="both"/>
      </w:pPr>
      <w:r>
        <w:rPr/>
        <w:t xml:space="preserve">3. This approach enables the construction of high-performance electronic devices with highly consistent device performance, delivering a high ON-current density of up to 900 μA μm−1 in bilayer WSe2 transistors.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general synthetic approach for creating regular arrays of two-dimensional van der Waals heterostructures (vdWHs) between transition metal dichalcogenides (TMDs). The authors present their findings in a clear and concise manner, providing detailed descriptions of the synthesis process and its results. The article is well written and easy to understand, making it suitable for readers from various backgrounds.</w:t>
      </w:r>
    </w:p>
    <w:p>
      <w:pPr>
        <w:jc w:val="both"/>
      </w:pPr>
      <w:r>
        <w:rPr/>
        <w:t xml:space="preserve">The authors provide evidence for their claims by citing relevant literature and providing images that support their findings. They also discuss potential risks associated with the synthesis process, such as thermal degradation of the substrate during growth. However, there are some areas where the article could be improved upon. For example, there is no discussion about possible counterarguments or alternative approaches that could be used for synthesizing vdWH arrays. Additionally, there is no mention of any potential limitations or drawbacks associated with this method that readers should be aware of before attempting to replicate it.</w:t>
      </w:r>
    </w:p>
    <w:p>
      <w:pPr>
        <w:jc w:val="both"/>
      </w:pPr>
      <w:r>
        <w:rPr/>
        <w:t xml:space="preserve">In conclusion, this article provides an informative overview of a general synthetic approach for creating regular arrays of two-dimensional van der Waals heterostructures between transition metal dichalcogenides. While the authors provide evidence for their claims and discuss potential risks associated with the synthesis process, they could have done more to address possible counterarguments or alternative approaches as well as any potential limitations or drawbacks associated with this method.</w:t>
      </w:r>
    </w:p>
    <w:p>
      <w:pPr>
        <w:pStyle w:val="Heading1"/>
      </w:pPr>
      <w:bookmarkStart w:id="5" w:name="_Toc5"/>
      <w:r>
        <w:t>Topics for further research:</w:t>
      </w:r>
      <w:bookmarkEnd w:id="5"/>
    </w:p>
    <w:p>
      <w:pPr>
        <w:spacing w:after="0"/>
        <w:numPr>
          <w:ilvl w:val="0"/>
          <w:numId w:val="2"/>
        </w:numPr>
      </w:pPr>
      <w:r>
        <w:rPr/>
        <w:t xml:space="preserve">Alternative approaches for synthesizing vdWH arrays</w:t>
      </w:r>
    </w:p>
    <w:p>
      <w:pPr>
        <w:spacing w:after="0"/>
        <w:numPr>
          <w:ilvl w:val="0"/>
          <w:numId w:val="2"/>
        </w:numPr>
      </w:pPr>
      <w:r>
        <w:rPr/>
        <w:t xml:space="preserve">Potential drawbacks of vdWH synthesis</w:t>
      </w:r>
    </w:p>
    <w:p>
      <w:pPr>
        <w:spacing w:after="0"/>
        <w:numPr>
          <w:ilvl w:val="0"/>
          <w:numId w:val="2"/>
        </w:numPr>
      </w:pPr>
      <w:r>
        <w:rPr/>
        <w:t xml:space="preserve">Thermal degradation of substrates during growth</w:t>
      </w:r>
    </w:p>
    <w:p>
      <w:pPr>
        <w:spacing w:after="0"/>
        <w:numPr>
          <w:ilvl w:val="0"/>
          <w:numId w:val="2"/>
        </w:numPr>
      </w:pPr>
      <w:r>
        <w:rPr/>
        <w:t xml:space="preserve">Counterarguments to vdWH synthesis</w:t>
      </w:r>
    </w:p>
    <w:p>
      <w:pPr>
        <w:spacing w:after="0"/>
        <w:numPr>
          <w:ilvl w:val="0"/>
          <w:numId w:val="2"/>
        </w:numPr>
      </w:pPr>
      <w:r>
        <w:rPr/>
        <w:t xml:space="preserve">Limitations of vdWH synthesis</w:t>
      </w:r>
    </w:p>
    <w:p>
      <w:pPr>
        <w:numPr>
          <w:ilvl w:val="0"/>
          <w:numId w:val="2"/>
        </w:numPr>
      </w:pPr>
      <w:r>
        <w:rPr/>
        <w:t xml:space="preserve">Advantages of vdWH synthesis</w:t>
      </w:r>
    </w:p>
    <w:p>
      <w:pPr>
        <w:pStyle w:val="Heading1"/>
      </w:pPr>
      <w:bookmarkStart w:id="6" w:name="_Toc6"/>
      <w:r>
        <w:t>Report location:</w:t>
      </w:r>
      <w:bookmarkEnd w:id="6"/>
    </w:p>
    <w:p>
      <w:hyperlink r:id="rId8" w:history="1">
        <w:r>
          <w:rPr>
            <w:color w:val="2980b9"/>
            <w:u w:val="single"/>
          </w:rPr>
          <w:t xml:space="preserve">https://www.fullpicture.app/item/9d897d3a78ae825d13c56a052d98e687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6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098-y" TargetMode="External"/><Relationship Id="rId8" Type="http://schemas.openxmlformats.org/officeDocument/2006/relationships/hyperlink" Target="https://www.fullpicture.app/item/9d897d3a78ae825d13c56a052d98e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2023-02-28T00:20:08+01:00</dcterms:created>
  <dcterms:modified xsi:type="dcterms:W3CDTF">2023-02-28T00:20:08+01:00</dcterms:modified>
</cp:coreProperties>
</file>

<file path=docProps/custom.xml><?xml version="1.0" encoding="utf-8"?>
<Properties xmlns="http://schemas.openxmlformats.org/officeDocument/2006/custom-properties" xmlns:vt="http://schemas.openxmlformats.org/officeDocument/2006/docPropsVTypes"/>
</file>