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140GHz RF Beamforming Phased-Array Receiver Supporting &gt;20dB IRR with 8GHz Channel Bandwidth at Low IF in 22nm FDSOI CMOS | IEEE Conference Publication | IEEE Xplore</w:t>
      </w:r>
      <w:br/>
      <w:hyperlink r:id="rId7" w:history="1">
        <w:r>
          <w:rPr>
            <w:color w:val="2980b9"/>
            <w:u w:val="single"/>
          </w:rPr>
          <w:t xml:space="preserve">https://ieeexplore.ieee.org/document/10186204</w:t>
        </w:r>
      </w:hyperlink>
    </w:p>
    <w:p>
      <w:pPr>
        <w:pStyle w:val="Heading1"/>
      </w:pPr>
      <w:bookmarkStart w:id="2" w:name="_Toc2"/>
      <w:r>
        <w:t>Article summary:</w:t>
      </w:r>
      <w:bookmarkEnd w:id="2"/>
    </w:p>
    <w:p>
      <w:pPr>
        <w:jc w:val="both"/>
      </w:pPr>
      <w:r>
        <w:rPr/>
        <w:t xml:space="preserve">1. 本文介绍了一种在22nm FDSOI CMOS中实现的140GHz射频波束成形相控阵接收机。该接收机采用单边带架构，在7GHz中频处提供了&gt;20dB的图像抑制比（IRR），并支持8GHz的信道带宽。每个前端元件由宽带低噪声放大器（LNA）和矢量调制器相移器组成，通过功率合并器和驱动放大器在芯片上进行组合，然后由芯片上的乘法器（x9）驱动双平衡混频器。该接收机每个元件消耗480mW的直流功率，并且在135至147 GHz范围内提供&lt;10dB的噪声系数。</w:t>
      </w:r>
    </w:p>
    <w:p>
      <w:pPr>
        <w:jc w:val="both"/>
      </w:pPr>
      <w:r>
        <w:rPr/>
        <w:t xml:space="preserve"/>
      </w:r>
    </w:p>
    <w:p>
      <w:pPr>
        <w:jc w:val="both"/>
      </w:pPr>
      <w:r>
        <w:rPr/>
        <w:t xml:space="preserve">2. 该接收机在探针测试和空中测试中分别达到了32Gb/s和24Gb/s的数据传输速率。据作者所知，这是目前已发表的140GHz波束成形接收机中信道带宽最大（8GHz），且具有最低DC功耗（每个元件120mW）的设计。</w:t>
      </w:r>
    </w:p>
    <w:p>
      <w:pPr>
        <w:jc w:val="both"/>
      </w:pPr>
      <w:r>
        <w:rPr/>
        <w:t xml:space="preserve"/>
      </w:r>
    </w:p>
    <w:p>
      <w:pPr>
        <w:jc w:val="both"/>
      </w:pPr>
      <w:r>
        <w:rPr/>
        <w:t xml:space="preserve">3. 文章还介绍了射频波束成形技术在6G无线通信中的应用前景，并指出了数字/中频波束成形方案在布局复杂性和功耗消耗方面的限制。为了解决这些挑战，文章提出了一种基于射频波束成形的单边带相控阵接收机设计，并在22nm FDSOI CMOS中实现了4个元件的集成，以展示其可扩展性和适用于不同应用场景的灵活性。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偏见及其来源：文章没有提到作者的背景或利益相关方，这可能导致潜在的偏见。读者无法确定作者是否有与该研究相关的商业或个人利益。</w:t>
      </w:r>
    </w:p>
    <w:p>
      <w:pPr>
        <w:jc w:val="both"/>
      </w:pPr>
      <w:r>
        <w:rPr/>
        <w:t xml:space="preserve"/>
      </w:r>
    </w:p>
    <w:p>
      <w:pPr>
        <w:jc w:val="both"/>
      </w:pPr>
      <w:r>
        <w:rPr/>
        <w:t xml:space="preserve">2. 片面报道：文章只关注了该技术在140GHz频段下的性能，但没有提及其他频段或技术。这种片面报道可能会导致读者对整个领域的理解不完整。</w:t>
      </w:r>
    </w:p>
    <w:p>
      <w:pPr>
        <w:jc w:val="both"/>
      </w:pPr>
      <w:r>
        <w:rPr/>
        <w:t xml:space="preserve"/>
      </w:r>
    </w:p>
    <w:p>
      <w:pPr>
        <w:jc w:val="both"/>
      </w:pPr>
      <w:r>
        <w:rPr/>
        <w:t xml:space="preserve">3. 无根据的主张：文章声称该技术是“最大通道带宽（8GHz）且具有20dB IRRmin”的CMOS射频波束成形接收机，但没有提供足够的证据来支持这一主张。缺乏详细的实验数据和比较结果使得读者难以评估该技术相对于其他类似技术的优势。</w:t>
      </w:r>
    </w:p>
    <w:p>
      <w:pPr>
        <w:jc w:val="both"/>
      </w:pPr>
      <w:r>
        <w:rPr/>
        <w:t xml:space="preserve"/>
      </w:r>
    </w:p>
    <w:p>
      <w:pPr>
        <w:jc w:val="both"/>
      </w:pPr>
      <w:r>
        <w:rPr/>
        <w:t xml:space="preserve">4. 缺失的考虑点：文章没有讨论该技术可能面临的挑战或限制。例如，是否存在与射频波束成形相关的干扰问题？是否存在与集成多个元件和大规模阵列相关的布局复杂性和功耗问题？</w:t>
      </w:r>
    </w:p>
    <w:p>
      <w:pPr>
        <w:jc w:val="both"/>
      </w:pPr>
      <w:r>
        <w:rPr/>
        <w:t xml:space="preserve"/>
      </w:r>
    </w:p>
    <w:p>
      <w:pPr>
        <w:jc w:val="both"/>
      </w:pPr>
      <w:r>
        <w:rPr/>
        <w:t xml:space="preserve">5. 所提出主张的缺失证据：文章声称该接收机具有低噪声系数和高图像抑制比，但没有提供详细的实验数据或测量结果来支持这些主张。缺乏这些证据使得读者难以确定该技术在实际应用中的性能。</w:t>
      </w:r>
    </w:p>
    <w:p>
      <w:pPr>
        <w:jc w:val="both"/>
      </w:pPr>
      <w:r>
        <w:rPr/>
        <w:t xml:space="preserve"/>
      </w:r>
    </w:p>
    <w:p>
      <w:pPr>
        <w:jc w:val="both"/>
      </w:pPr>
      <w:r>
        <w:rPr/>
        <w:t xml:space="preserve">6. 未探索的反驳：文章没有讨论其他研究或观点对该技术的质疑或反驳。这种未探索可能导致读者对该技术的可行性和有效性产生疑问。</w:t>
      </w:r>
    </w:p>
    <w:p>
      <w:pPr>
        <w:jc w:val="both"/>
      </w:pPr>
      <w:r>
        <w:rPr/>
        <w:t xml:space="preserve"/>
      </w:r>
    </w:p>
    <w:p>
      <w:pPr>
        <w:jc w:val="both"/>
      </w:pPr>
      <w:r>
        <w:rPr/>
        <w:t xml:space="preserve">7. 宣传内容：文章使用了一些宣传性语言，如“最大通道带宽”和“最低功耗”，这可能会给读者留下过于乐观或夸大其词的印象。科学论文应该尽量客观地呈现事实和结果，而不是过度宣传。</w:t>
      </w:r>
    </w:p>
    <w:p>
      <w:pPr>
        <w:jc w:val="both"/>
      </w:pPr>
      <w:r>
        <w:rPr/>
        <w:t xml:space="preserve"/>
      </w:r>
    </w:p>
    <w:p>
      <w:pPr>
        <w:jc w:val="both"/>
      </w:pPr>
      <w:r>
        <w:rPr/>
        <w:t xml:space="preserve">8. 偏袒：文章没有平等地呈现双方观点或研究结果。它只关注了作者提出的技术，并没有提及其他可能存在的竞争性技术或观点。</w:t>
      </w:r>
    </w:p>
    <w:p>
      <w:pPr>
        <w:jc w:val="both"/>
      </w:pPr>
      <w:r>
        <w:rPr/>
        <w:t xml:space="preserve"/>
      </w:r>
    </w:p>
    <w:p>
      <w:pPr>
        <w:jc w:val="both"/>
      </w:pPr>
      <w:r>
        <w:rPr/>
        <w:t xml:space="preserve">9. 是否注意到可能的风险：文章没有讨论与该技术相关的潜在风险或问题。例如，是否存在与高频率射频辐射相关的健康风险？是否存在与集成多个元件和大规模阵列相关的可靠性和维护问题？</w:t>
      </w:r>
    </w:p>
    <w:p>
      <w:pPr>
        <w:jc w:val="both"/>
      </w:pPr>
      <w:r>
        <w:rPr/>
        <w:t xml:space="preserve"/>
      </w:r>
    </w:p>
    <w:p>
      <w:pPr>
        <w:jc w:val="both"/>
      </w:pPr>
      <w:r>
        <w:rPr/>
        <w:t xml:space="preserve">总体而言，这篇文章在提供关于该技术的一些基本信息方面是有价值的，但它缺乏对该技术的全面评估和批判性分析。读者需要进一步研究和了解相关领域的其他观点和研究结果，以形成自己的判断。</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其他频段或技术的性能比较
</w:t>
      </w:r>
    </w:p>
    <w:p>
      <w:pPr>
        <w:spacing w:after="0"/>
        <w:numPr>
          <w:ilvl w:val="0"/>
          <w:numId w:val="2"/>
        </w:numPr>
      </w:pPr>
      <w:r>
        <w:rPr/>
        <w:t xml:space="preserve">实验数据和比较结果的缺失
</w:t>
      </w:r>
    </w:p>
    <w:p>
      <w:pPr>
        <w:spacing w:after="0"/>
        <w:numPr>
          <w:ilvl w:val="0"/>
          <w:numId w:val="2"/>
        </w:numPr>
      </w:pPr>
      <w:r>
        <w:rPr/>
        <w:t xml:space="preserve">射频波束成形可能面临的挑战和限制
</w:t>
      </w:r>
    </w:p>
    <w:p>
      <w:pPr>
        <w:spacing w:after="0"/>
        <w:numPr>
          <w:ilvl w:val="0"/>
          <w:numId w:val="2"/>
        </w:numPr>
      </w:pPr>
      <w:r>
        <w:rPr/>
        <w:t xml:space="preserve">低噪声系数和高图像抑制比的证据缺失
</w:t>
      </w:r>
    </w:p>
    <w:p>
      <w:pPr>
        <w:spacing w:after="0"/>
        <w:numPr>
          <w:ilvl w:val="0"/>
          <w:numId w:val="2"/>
        </w:numPr>
      </w:pPr>
      <w:r>
        <w:rPr/>
        <w:t xml:space="preserve">其他研究或观点对该技术的质疑或反驳
</w:t>
      </w:r>
    </w:p>
    <w:p>
      <w:pPr>
        <w:spacing w:after="0"/>
        <w:numPr>
          <w:ilvl w:val="0"/>
          <w:numId w:val="2"/>
        </w:numPr>
      </w:pPr>
      <w:r>
        <w:rPr/>
        <w:t xml:space="preserve">宣传性语言的使用
</w:t>
      </w:r>
    </w:p>
    <w:p>
      <w:pPr>
        <w:spacing w:after="0"/>
        <w:numPr>
          <w:ilvl w:val="0"/>
          <w:numId w:val="2"/>
        </w:numPr>
      </w:pPr>
      <w:r>
        <w:rPr/>
        <w:t xml:space="preserve">平等呈现双方观点或研究结果的缺失
</w:t>
      </w:r>
    </w:p>
    <w:p>
      <w:pPr>
        <w:numPr>
          <w:ilvl w:val="0"/>
          <w:numId w:val="2"/>
        </w:numPr>
      </w:pPr>
      <w:r>
        <w:rPr/>
        <w:t xml:space="preserve">与该技术相关的潜在风险或问题的讨论</w:t>
      </w:r>
    </w:p>
    <w:p>
      <w:pPr>
        <w:pStyle w:val="Heading1"/>
      </w:pPr>
      <w:bookmarkStart w:id="6" w:name="_Toc6"/>
      <w:r>
        <w:t>Report location:</w:t>
      </w:r>
      <w:bookmarkEnd w:id="6"/>
    </w:p>
    <w:p>
      <w:hyperlink r:id="rId8" w:history="1">
        <w:r>
          <w:rPr>
            <w:color w:val="2980b9"/>
            <w:u w:val="single"/>
          </w:rPr>
          <w:t xml:space="preserve">https://www.fullpicture.app/item/9daa35f333edaf0b26df6f506ff9e240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5E0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186204" TargetMode="External"/><Relationship Id="rId8" Type="http://schemas.openxmlformats.org/officeDocument/2006/relationships/hyperlink" Target="https://www.fullpicture.app/item/9daa35f333edaf0b26df6f506ff9e2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2024-02-07T12:45:08+01:00</dcterms:created>
  <dcterms:modified xsi:type="dcterms:W3CDTF">2024-02-07T12:45:08+01:00</dcterms:modified>
</cp:coreProperties>
</file>

<file path=docProps/custom.xml><?xml version="1.0" encoding="utf-8"?>
<Properties xmlns="http://schemas.openxmlformats.org/officeDocument/2006/custom-properties" xmlns:vt="http://schemas.openxmlformats.org/officeDocument/2006/docPropsVTypes"/>
</file>