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large-area elastic transverse wave transport in active acoustic metamaterials: Journal of Applied Physics: Vol 131, No 18</w:t>
      </w:r>
      <w:br/>
      <w:hyperlink r:id="rId7" w:history="1">
        <w:r>
          <w:rPr>
            <w:color w:val="2980b9"/>
            <w:u w:val="single"/>
          </w:rPr>
          <w:t xml:space="preserve">https://aip.scitation.org/doi/abs/10.1063/5.0087988?journalCode=jap</w:t>
        </w:r>
      </w:hyperlink>
    </w:p>
    <w:p>
      <w:pPr>
        <w:pStyle w:val="Heading1"/>
      </w:pPr>
      <w:bookmarkStart w:id="2" w:name="_Toc2"/>
      <w:r>
        <w:t>Article summary:</w:t>
      </w:r>
      <w:bookmarkEnd w:id="2"/>
    </w:p>
    <w:p>
      <w:pPr>
        <w:jc w:val="both"/>
      </w:pPr>
      <w:r>
        <w:rPr/>
        <w:t xml:space="preserve">1. The article investigates robust large-area elastic transverse wave propagation in an actively tunable membrane-type acoustic metamaterial.</w:t>
      </w:r>
    </w:p>
    <w:p>
      <w:pPr>
        <w:jc w:val="both"/>
      </w:pPr>
      <w:r>
        <w:rPr/>
        <w:t xml:space="preserve">2. The energy of interface states distributes equally in the large-central region, and a larger degree of freedom leads to lower amplitudes of interface states but larger total energy.</w:t>
      </w:r>
    </w:p>
    <w:p>
      <w:pPr>
        <w:jc w:val="both"/>
      </w:pPr>
      <w:r>
        <w:rPr/>
        <w:t xml:space="preserve">3. The large-area transverse wave transport shows immunity to disorders and defects in the propagation path.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It also presents evidence for its claims, such as the finite element model used to demonstrate the topologically protected interface states with tunable degrees of freedom, as well as the design of several waveguides with straight lines and sharp corners with different angles to show that the large-area transverse wave can propagate robustly through sharp corners. Furthermore, it is noted that the large-area transverse wave transport shows immunity to disorders and defects in the propagation path. </w:t>
      </w:r>
    </w:p>
    <w:p>
      <w:pPr>
        <w:jc w:val="both"/>
      </w:pPr>
      <w:r>
        <w:rPr/>
        <w:t xml:space="preserve">However, there are some potential biases that should be noted. For example, while the article does provide evidence for its claims, it does not explore any counterarguments or present both sides equally. Additionally, there may be some promotional content present in order to highlight certain aspects of the research conducted or results obtained. Finally, possible risks associated with this type of research are not discussed or noted in any way.</w:t>
      </w:r>
    </w:p>
    <w:p>
      <w:pPr>
        <w:pStyle w:val="Heading1"/>
      </w:pPr>
      <w:bookmarkStart w:id="5" w:name="_Toc5"/>
      <w:r>
        <w:t>Topics for further research:</w:t>
      </w:r>
      <w:bookmarkEnd w:id="5"/>
    </w:p>
    <w:p>
      <w:pPr>
        <w:spacing w:after="0"/>
        <w:numPr>
          <w:ilvl w:val="0"/>
          <w:numId w:val="2"/>
        </w:numPr>
      </w:pPr>
      <w:r>
        <w:rPr/>
        <w:t xml:space="preserve">Risks associated with large-area transverse wave transport</w:t>
      </w:r>
    </w:p>
    <w:p>
      <w:pPr>
        <w:spacing w:after="0"/>
        <w:numPr>
          <w:ilvl w:val="0"/>
          <w:numId w:val="2"/>
        </w:numPr>
      </w:pPr>
      <w:r>
        <w:rPr/>
        <w:t xml:space="preserve">Counterarguments to large-area transverse wave transport</w:t>
      </w:r>
    </w:p>
    <w:p>
      <w:pPr>
        <w:spacing w:after="0"/>
        <w:numPr>
          <w:ilvl w:val="0"/>
          <w:numId w:val="2"/>
        </w:numPr>
      </w:pPr>
      <w:r>
        <w:rPr/>
        <w:t xml:space="preserve">Advantages of large-area transverse wave transport</w:t>
      </w:r>
    </w:p>
    <w:p>
      <w:pPr>
        <w:spacing w:after="0"/>
        <w:numPr>
          <w:ilvl w:val="0"/>
          <w:numId w:val="2"/>
        </w:numPr>
      </w:pPr>
      <w:r>
        <w:rPr/>
        <w:t xml:space="preserve">Disadvantages of large-area transverse wave transport</w:t>
      </w:r>
    </w:p>
    <w:p>
      <w:pPr>
        <w:spacing w:after="0"/>
        <w:numPr>
          <w:ilvl w:val="0"/>
          <w:numId w:val="2"/>
        </w:numPr>
      </w:pPr>
      <w:r>
        <w:rPr/>
        <w:t xml:space="preserve">Impact of disorders and defects on large-area transverse wave transport</w:t>
      </w:r>
    </w:p>
    <w:p>
      <w:pPr>
        <w:numPr>
          <w:ilvl w:val="0"/>
          <w:numId w:val="2"/>
        </w:numPr>
      </w:pPr>
      <w:r>
        <w:rPr/>
        <w:t xml:space="preserve">Applications of large-area transverse wave transport</w:t>
      </w:r>
    </w:p>
    <w:p>
      <w:pPr>
        <w:pStyle w:val="Heading1"/>
      </w:pPr>
      <w:bookmarkStart w:id="6" w:name="_Toc6"/>
      <w:r>
        <w:t>Report location:</w:t>
      </w:r>
      <w:bookmarkEnd w:id="6"/>
    </w:p>
    <w:p>
      <w:hyperlink r:id="rId8" w:history="1">
        <w:r>
          <w:rPr>
            <w:color w:val="2980b9"/>
            <w:u w:val="single"/>
          </w:rPr>
          <w:t xml:space="preserve">https://www.fullpicture.app/item/9dc598384daed87a2dfed0ea3d15ecf2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A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087988?journalCode=jap" TargetMode="External"/><Relationship Id="rId8" Type="http://schemas.openxmlformats.org/officeDocument/2006/relationships/hyperlink" Target="https://www.fullpicture.app/item/9dc598384daed87a2dfed0ea3d15e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2023-02-23T00:13:44+01:00</dcterms:created>
  <dcterms:modified xsi:type="dcterms:W3CDTF">2023-02-23T00:13:44+01:00</dcterms:modified>
</cp:coreProperties>
</file>

<file path=docProps/custom.xml><?xml version="1.0" encoding="utf-8"?>
<Properties xmlns="http://schemas.openxmlformats.org/officeDocument/2006/custom-properties" xmlns:vt="http://schemas.openxmlformats.org/officeDocument/2006/docPropsVTypes"/>
</file>