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BoB: BERT Over BERT for Training Persona-based Dialogue Models from Limited Personalized Data | Semantic Scholar</w:t>
      </w:r>
      <w:br/>
      <w:hyperlink r:id="rId7" w:history="1">
        <w:r>
          <w:rPr>
            <w:color w:val="2980b9"/>
            <w:u w:val="single"/>
          </w:rPr>
          <w:t xml:space="preserve">https://www.semanticscholar.org/paper/BoB%3A-BERT-Over-BERT-for-Training-Persona-based-from-Song-Wang/fd81c369245be3ea63614ca7994a861ddfa4705d</w:t>
        </w:r>
      </w:hyperlink>
    </w:p>
    <w:p>
      <w:pPr>
        <w:pStyle w:val="Heading1"/>
      </w:pPr>
      <w:bookmarkStart w:id="2" w:name="_Toc2"/>
      <w:r>
        <w:t>Article summary:</w:t>
      </w:r>
      <w:bookmarkEnd w:id="2"/>
    </w:p>
    <w:p>
      <w:pPr>
        <w:jc w:val="both"/>
      </w:pPr>
      <w:r>
        <w:rPr/>
        <w:t xml:space="preserve">1. This article presents a novel BERT-over-BERT (BoB) model for training persona-based dialogue models from limited personalized data.</w:t>
      </w:r>
    </w:p>
    <w:p>
      <w:pPr>
        <w:jc w:val="both"/>
      </w:pPr>
      <w:r>
        <w:rPr/>
        <w:t xml:space="preserve">2. The BoB model consists of a BERT-based encoder and two decoders, which disentangle the dialogue generation into two sub-tasks.</w:t>
      </w:r>
    </w:p>
    <w:p>
      <w:pPr>
        <w:jc w:val="both"/>
      </w:pPr>
      <w:r>
        <w:rPr/>
        <w:t xml:space="preserve">3. Experiments show that the multilingual trained models outperform the translation pipeline and are on par with monolingual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evidence to support its claims. The authors provide a detailed description of their proposed BoB model and present results from experiments that demonstrate its effectiveness. The article also cites relevant research papers to support its claims, which adds to its credibility. </w:t>
      </w:r>
    </w:p>
    <w:p>
      <w:pPr>
        <w:jc w:val="both"/>
      </w:pPr>
      <w:r>
        <w:rPr/>
        <w:t xml:space="preserve">However, there are some potential biases in the article that should be noted. For example, the authors do not explore any counterarguments or alternative approaches to training persona-based dialogue models from limited personalized data. Additionally, they do not discuss any possible risks associated with their proposed approach or consider any potential drawbacks of using this method. Furthermore, the authors only present one side of the argument without exploring other perspectives or presenting both sides equally. </w:t>
      </w:r>
    </w:p>
    <w:p>
      <w:pPr>
        <w:jc w:val="both"/>
      </w:pPr>
      <w:r>
        <w:rPr/>
        <w:t xml:space="preserve">In conclusion, while this article is generally reliable and trustworthy, it could benefit from further exploration of counterarguments and alternative approaches as well as more discussion of potential risks associated with their proposed method.</w:t>
      </w:r>
    </w:p>
    <w:p>
      <w:pPr>
        <w:pStyle w:val="Heading1"/>
      </w:pPr>
      <w:bookmarkStart w:id="5" w:name="_Toc5"/>
      <w:r>
        <w:t>Topics for further research:</w:t>
      </w:r>
      <w:bookmarkEnd w:id="5"/>
    </w:p>
    <w:p>
      <w:pPr>
        <w:spacing w:after="0"/>
        <w:numPr>
          <w:ilvl w:val="0"/>
          <w:numId w:val="2"/>
        </w:numPr>
      </w:pPr>
      <w:r>
        <w:rPr/>
        <w:t xml:space="preserve">Counterarguments to persona-based dialogue models</w:t>
      </w:r>
    </w:p>
    <w:p>
      <w:pPr>
        <w:spacing w:after="0"/>
        <w:numPr>
          <w:ilvl w:val="0"/>
          <w:numId w:val="2"/>
        </w:numPr>
      </w:pPr>
      <w:r>
        <w:rPr/>
        <w:t xml:space="preserve">Alternative approaches to training personalized dialogue models</w:t>
      </w:r>
    </w:p>
    <w:p>
      <w:pPr>
        <w:spacing w:after="0"/>
        <w:numPr>
          <w:ilvl w:val="0"/>
          <w:numId w:val="2"/>
        </w:numPr>
      </w:pPr>
      <w:r>
        <w:rPr/>
        <w:t xml:space="preserve">Risks associated with persona-based dialogue models</w:t>
      </w:r>
    </w:p>
    <w:p>
      <w:pPr>
        <w:spacing w:after="0"/>
        <w:numPr>
          <w:ilvl w:val="0"/>
          <w:numId w:val="2"/>
        </w:numPr>
      </w:pPr>
      <w:r>
        <w:rPr/>
        <w:t xml:space="preserve">Drawbacks of using persona-based dialogue models</w:t>
      </w:r>
    </w:p>
    <w:p>
      <w:pPr>
        <w:spacing w:after="0"/>
        <w:numPr>
          <w:ilvl w:val="0"/>
          <w:numId w:val="2"/>
        </w:numPr>
      </w:pPr>
      <w:r>
        <w:rPr/>
        <w:t xml:space="preserve">Exploring different perspectives on persona-based dialogue models</w:t>
      </w:r>
    </w:p>
    <w:p>
      <w:pPr>
        <w:numPr>
          <w:ilvl w:val="0"/>
          <w:numId w:val="2"/>
        </w:numPr>
      </w:pPr>
      <w:r>
        <w:rPr/>
        <w:t xml:space="preserve">Presenting both sides of the argument on persona-based dialogue models</w:t>
      </w:r>
    </w:p>
    <w:p>
      <w:pPr>
        <w:pStyle w:val="Heading1"/>
      </w:pPr>
      <w:bookmarkStart w:id="6" w:name="_Toc6"/>
      <w:r>
        <w:t>Report location:</w:t>
      </w:r>
      <w:bookmarkEnd w:id="6"/>
    </w:p>
    <w:p>
      <w:hyperlink r:id="rId8" w:history="1">
        <w:r>
          <w:rPr>
            <w:color w:val="2980b9"/>
            <w:u w:val="single"/>
          </w:rPr>
          <w:t xml:space="preserve">https://www.fullpicture.app/item/9dd1850344ed21e0feb6597c5e35250e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E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BoB%3A-BERT-Over-BERT-for-Training-Persona-based-from-Song-Wang/fd81c369245be3ea63614ca7994a861ddfa4705d" TargetMode="External"/><Relationship Id="rId8" Type="http://schemas.openxmlformats.org/officeDocument/2006/relationships/hyperlink" Target="https://www.fullpicture.app/item/9dd1850344ed21e0feb6597c5e352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2023-02-23T21:20:58+01:00</dcterms:created>
  <dcterms:modified xsi:type="dcterms:W3CDTF">2023-02-23T21:20:58+01:00</dcterms:modified>
</cp:coreProperties>
</file>

<file path=docProps/custom.xml><?xml version="1.0" encoding="utf-8"?>
<Properties xmlns="http://schemas.openxmlformats.org/officeDocument/2006/custom-properties" xmlns:vt="http://schemas.openxmlformats.org/officeDocument/2006/docPropsVTypes"/>
</file>