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船舶车间焊接机器人智能预测性维护系统 - 中国知网</w:t></w:r><w:br/><w:hyperlink r:id="rId7" w:history="1"><w:r><w:rPr><w:color w:val="2980b9"/><w:u w:val="single"/></w:rPr><w:t xml:space="preserve">https://kns.cnki.net/kcms2/article/abstract?v=3uoqIhG8C44YLTlOAiTRKibYlV5Vjs7iy_Rpms2pqwbFRRUtoUImHW2_jYd-ynSsMpyntQOdBA_RRqdsZJ0BZQdQFkyXvcpp&uniplatform=NZKPT</w:t></w:r></w:hyperlink></w:p><w:p><w:pPr><w:pStyle w:val="Heading1"/></w:pPr><w:bookmarkStart w:id="2" w:name="_Toc2"/><w:r><w:t>Article summary:</w:t></w:r><w:bookmarkEnd w:id="2"/></w:p><w:p><w:pPr><w:jc w:val="both"/></w:pPr><w:r><w:rPr/><w:t xml:space="preserve">1. This article discusses a predictive maintenance system for welding robots in ship workshops based on machine learning.</w:t></w:r></w:p><w:p><w:pPr><w:jc w:val="both"/></w:pPr><w:r><w:rPr/><w:t xml:space="preserve">2. The system combines a mechanism model and data model of the welding robot to predict, locate, and analyze faults in order to reduce downtime and shorten maintenance cycles.</w:t></w:r></w:p><w:p><w:pPr><w:jc w:val="both"/></w:pPr><w:r><w:rPr/><w:t xml:space="preserve">3. The system also utilizes hardware such as welding robots and sensors, cellular networks, wireless networks, and communication modules.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scientific research methods such as machine learning and data analysis. It also provides detailed information about the proposed system, including its components (hardware layer, communication layer) and how it works (mechanism model + data model). However, there are some potential biases that should be noted. For example, the article does not discuss any potential risks associated with the proposed system or any possible counterarguments that could be made against it. Additionally, the article does not present both sides of the argument equally; instead it focuses solely on the benefits of using this predictive maintenance system without exploring any potential drawbacks or limitations. Finally, there is some promotional content in the article which could lead readers to overestimate the effectiveness of this system without considering other factors that may affect its performance.</w:t></w:r></w:p><w:p><w:pPr><w:pStyle w:val="Heading1"/></w:pPr><w:bookmarkStart w:id="5" w:name="_Toc5"/><w:r><w:t>Topics for further research:</w:t></w:r><w:bookmarkEnd w:id="5"/></w:p><w:p><w:pPr><w:spacing w:after="0"/><w:numPr><w:ilvl w:val="0"/><w:numId w:val="2"/></w:numPr></w:pPr><w:r><w:rPr/><w:t xml:space="preserve">Predictive maintenance system risks</w:t></w:r></w:p><w:p><w:pPr><w:spacing w:after="0"/><w:numPr><w:ilvl w:val="0"/><w:numId w:val="2"/></w:numPr></w:pPr><w:r><w:rPr/><w:t xml:space="preserve">Limitations of predictive maintenance systems</w:t></w:r></w:p><w:p><w:pPr><w:spacing w:after="0"/><w:numPr><w:ilvl w:val="0"/><w:numId w:val="2"/></w:numPr></w:pPr><w:r><w:rPr/><w:t xml:space="preserve">Counterarguments against predictive maintenance systems</w:t></w:r></w:p><w:p><w:pPr><w:spacing w:after="0"/><w:numPr><w:ilvl w:val="0"/><w:numId w:val="2"/></w:numPr></w:pPr><w:r><w:rPr/><w:t xml:space="preserve">Impact of predictive maintenance systems on businesses</w:t></w:r></w:p><w:p><w:pPr><w:spacing w:after="0"/><w:numPr><w:ilvl w:val="0"/><w:numId w:val="2"/></w:numPr></w:pPr><w:r><w:rPr/><w:t xml:space="preserve">Advantages and disadvantages of predictive maintenance systems</w:t></w:r></w:p><w:p><w:pPr><w:numPr><w:ilvl w:val="0"/><w:numId w:val="2"/></w:numPr></w:pPr><w:r><w:rPr/><w:t xml:space="preserve">Comparison of predictive maintenance systems with other maintenance systems</w:t></w:r></w:p><w:p><w:pPr><w:pStyle w:val="Heading1"/></w:pPr><w:bookmarkStart w:id="6" w:name="_Toc6"/><w:r><w:t>Report location:</w:t></w:r><w:bookmarkEnd w:id="6"/></w:p><w:p><w:hyperlink r:id="rId8" w:history="1"><w:r><w:rPr><w:color w:val="2980b9"/><w:u w:val="single"/></w:rPr><w:t xml:space="preserve">https://www.fullpicture.app/item/9e08fb5437d61d08b175764b9250ea46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5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W2_jYd-ynSsMpyntQOdBA_RRqdsZJ0BZQdQFkyXvcpp&amp;uniplatform=NZKPT" TargetMode="External"/><Relationship Id="rId8" Type="http://schemas.openxmlformats.org/officeDocument/2006/relationships/hyperlink" Target="https://www.fullpicture.app/item/9e08fb5437d61d08b175764b9250ea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2023-02-22T19:02:02+01:00</dcterms:created>
  <dcterms:modified xsi:type="dcterms:W3CDTF">2023-02-22T19:02:02+01:00</dcterms:modified>
</cp:coreProperties>
</file>

<file path=docProps/custom.xml><?xml version="1.0" encoding="utf-8"?>
<Properties xmlns="http://schemas.openxmlformats.org/officeDocument/2006/custom-properties" xmlns:vt="http://schemas.openxmlformats.org/officeDocument/2006/docPropsVTypes"/>
</file>