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Mechanisms underlying T cell ageing - PubMed</w:t>
      </w:r>
      <w:br/>
      <w:hyperlink r:id="rId7" w:history="1">
        <w:r>
          <w:rPr>
            <w:color w:val="2980b9"/>
            <w:u w:val="single"/>
          </w:rPr>
          <w:t xml:space="preserve">https://pubmed.ncbi.nlm.nih.gov/31186548/</w:t>
        </w:r>
      </w:hyperlink>
    </w:p>
    <w:p>
      <w:pPr>
        <w:pStyle w:val="Heading1"/>
      </w:pPr>
      <w:bookmarkStart w:id="2" w:name="_Toc2"/>
      <w:r>
        <w:t>Article summary:</w:t>
      </w:r>
      <w:bookmarkEnd w:id="2"/>
    </w:p>
    <w:p>
      <w:pPr>
        <w:jc w:val="both"/>
      </w:pPr>
      <w:r>
        <w:rPr/>
        <w:t xml:space="preserve">1. T cell ageing has a major impact on the health of older individuals, making them more vulnerable to infections and cancer and impairing their response to vaccination.</w:t>
      </w:r>
    </w:p>
    <w:p>
      <w:pPr>
        <w:jc w:val="both"/>
      </w:pPr>
      <w:r>
        <w:rPr/>
        <w:t xml:space="preserve">2. This review examines emerging concepts of how the body attempts to maintain a functional T cell compartment with advancing age, focusing on three fundamental domains: self-renewal, control of cellular quiescence and cellular senescence.</w:t>
      </w:r>
    </w:p>
    <w:p>
      <w:pPr>
        <w:jc w:val="both"/>
      </w:pPr>
      <w:r>
        <w:rPr/>
        <w:t xml:space="preserve">3. Understanding these critical elements in successful T cell ageing will allow for interventions to prevent or reverse ageing-related T cell failure.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Jörg J Goronzy et al., published in Nature Reviews Immunology in 2019. The article provides an overview of the mechanisms underlying T cell ageing, which is an important topic for understanding the health of older individuals. The authors provide a comprehensive review of the literature on this topic, including relevant studies and research findings from both humans and mice. </w:t>
      </w:r>
    </w:p>
    <w:p>
      <w:pPr>
        <w:jc w:val="both"/>
      </w:pPr>
      <w:r>
        <w:rPr/>
        <w:t xml:space="preserve">The article is generally reliable and trustworthy as it provides evidence-based information from reputable sources such as peer-reviewed journals and scientific studies. The authors also provide detailed explanations for each mechanism discussed in the article, which helps readers understand the concepts better. Furthermore, they provide references for each claim made in the article so that readers can verify its accuracy if needed. </w:t>
      </w:r>
    </w:p>
    <w:p>
      <w:pPr>
        <w:jc w:val="both"/>
      </w:pPr>
      <w:r>
        <w:rPr/>
        <w:t xml:space="preserve">However, there are some potential biases present in the article that should be noted. For example, some of the research findings discussed may be outdated due to rapid advances in this field over time; thus, readers should be aware that some of the information presented may no longer be accurate or applicable today. Additionally, since most of the research discussed focuses on mice models rather than humans, readers should take caution when applying these findings to human contexts as there may be differences between species that are not accounted for in this review.</w:t>
      </w:r>
    </w:p>
    <w:p>
      <w:pPr>
        <w:pStyle w:val="Heading1"/>
      </w:pPr>
      <w:bookmarkStart w:id="5" w:name="_Toc5"/>
      <w:r>
        <w:t>Topics for further research:</w:t>
      </w:r>
      <w:bookmarkEnd w:id="5"/>
    </w:p>
    <w:p>
      <w:pPr>
        <w:spacing w:after="0"/>
        <w:numPr>
          <w:ilvl w:val="0"/>
          <w:numId w:val="2"/>
        </w:numPr>
      </w:pPr>
      <w:r>
        <w:rPr/>
        <w:t xml:space="preserve">T cell ageing mechanisms in humans</w:t>
      </w:r>
    </w:p>
    <w:p>
      <w:pPr>
        <w:spacing w:after="0"/>
        <w:numPr>
          <w:ilvl w:val="0"/>
          <w:numId w:val="2"/>
        </w:numPr>
      </w:pPr>
      <w:r>
        <w:rPr/>
        <w:t xml:space="preserve">Impact of ageing on T cell function</w:t>
      </w:r>
    </w:p>
    <w:p>
      <w:pPr>
        <w:spacing w:after="0"/>
        <w:numPr>
          <w:ilvl w:val="0"/>
          <w:numId w:val="2"/>
        </w:numPr>
      </w:pPr>
      <w:r>
        <w:rPr/>
        <w:t xml:space="preserve">Age-related changes in T cell subsets</w:t>
      </w:r>
    </w:p>
    <w:p>
      <w:pPr>
        <w:spacing w:after="0"/>
        <w:numPr>
          <w:ilvl w:val="0"/>
          <w:numId w:val="2"/>
        </w:numPr>
      </w:pPr>
      <w:r>
        <w:rPr/>
        <w:t xml:space="preserve">Role of telomeres in T cell ageing</w:t>
      </w:r>
    </w:p>
    <w:p>
      <w:pPr>
        <w:spacing w:after="0"/>
        <w:numPr>
          <w:ilvl w:val="0"/>
          <w:numId w:val="2"/>
        </w:numPr>
      </w:pPr>
      <w:r>
        <w:rPr/>
        <w:t xml:space="preserve">Age-related changes in T cell metabolism</w:t>
      </w:r>
    </w:p>
    <w:p>
      <w:pPr>
        <w:numPr>
          <w:ilvl w:val="0"/>
          <w:numId w:val="2"/>
        </w:numPr>
      </w:pPr>
      <w:r>
        <w:rPr/>
        <w:t xml:space="preserve">Age-related changes in T cell signalling pathways</w:t>
      </w:r>
    </w:p>
    <w:p>
      <w:pPr>
        <w:pStyle w:val="Heading1"/>
      </w:pPr>
      <w:bookmarkStart w:id="6" w:name="_Toc6"/>
      <w:r>
        <w:t>Report location:</w:t>
      </w:r>
      <w:bookmarkEnd w:id="6"/>
    </w:p>
    <w:p>
      <w:hyperlink r:id="rId8" w:history="1">
        <w:r>
          <w:rPr>
            <w:color w:val="2980b9"/>
            <w:u w:val="single"/>
          </w:rPr>
          <w:t xml:space="preserve">https://www.fullpicture.app/item/9e262f7a591a94db4079f617992602b2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6FF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186548/" TargetMode="External"/><Relationship Id="rId8" Type="http://schemas.openxmlformats.org/officeDocument/2006/relationships/hyperlink" Target="https://www.fullpicture.app/item/9e262f7a591a94db4079f617992602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2023-02-24T13:10:14+01:00</dcterms:created>
  <dcterms:modified xsi:type="dcterms:W3CDTF">2023-02-24T13:10:14+01:00</dcterms:modified>
</cp:coreProperties>
</file>

<file path=docProps/custom.xml><?xml version="1.0" encoding="utf-8"?>
<Properties xmlns="http://schemas.openxmlformats.org/officeDocument/2006/custom-properties" xmlns:vt="http://schemas.openxmlformats.org/officeDocument/2006/docPropsVTypes"/>
</file>