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synthesis method of microsphere immunochromatographic test strip for time-resolved luminescence detection of folic acid - ScienceDirect</w:t>
      </w:r>
      <w:br/>
      <w:hyperlink r:id="rId7" w:history="1">
        <w:r>
          <w:rPr>
            <w:color w:val="2980b9"/>
            <w:u w:val="single"/>
          </w:rPr>
          <w:t xml:space="preserve">https://www.sciencedirect.com/science/article/abs/pii/S0308814623002157</w:t>
        </w:r>
      </w:hyperlink>
    </w:p>
    <w:p>
      <w:pPr>
        <w:pStyle w:val="Heading1"/>
      </w:pPr>
      <w:bookmarkStart w:id="2" w:name="_Toc2"/>
      <w:r>
        <w:t>Article summary:</w:t>
      </w:r>
      <w:bookmarkEnd w:id="2"/>
    </w:p>
    <w:p>
      <w:pPr>
        <w:jc w:val="both"/>
      </w:pPr>
      <w:r>
        <w:rPr/>
        <w:t xml:space="preserve">1. A one-step method was developed to synthesize carboxyl-functionalized time-resolved luminescent microspheres (Eu-TRLMs) for the detection of folic acid (FA).</w:t>
      </w:r>
    </w:p>
    <w:p>
      <w:pPr>
        <w:jc w:val="both"/>
      </w:pPr>
      <w:r>
        <w:rPr/>
        <w:t xml:space="preserve">2. The TRLM-ICTS combines time-resolved technology and rapid detection of LFIA, with excellent performance in terms of specificity, sensitivity and stability.</w:t>
      </w:r>
    </w:p>
    <w:p>
      <w:pPr>
        <w:jc w:val="both"/>
      </w:pPr>
      <w:r>
        <w:rPr/>
        <w:t xml:space="preserve">3. The detection range is wide and can accurately quantify trace FA in real samples.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new method for the synthesis of carboxyl-functionalized time-resolved luminescent microspheres (Eu-TRLMs) for the detection of folic acid (FA). The article is well written and provides clear information on the materials used, methods employed, results obtained and conclusions drawn from the study. The authors have provided sufficient evidence to support their claims, including data from experiments conducted as well as references to other relevant studies.</w:t>
      </w:r>
    </w:p>
    <w:p>
      <w:pPr>
        <w:jc w:val="both"/>
      </w:pPr>
      <w:r>
        <w:rPr/>
        <w:t xml:space="preserve">However, there are some potential biases that should be noted. For example, the authors do not discuss any possible risks associated with this method or any potential limitations that may arise from its use. Additionally, they do not present both sides equally; instead they focus solely on the advantages of their proposed method without exploring any counterarguments or alternative approaches that could be taken. Furthermore, there is no mention of any promotional content or partiality in the article which could lead readers to believe that it is biased towards a particular outcome or conclusion.</w:t>
      </w:r>
    </w:p>
    <w:p>
      <w:pPr>
        <w:jc w:val="both"/>
      </w:pPr>
      <w:r>
        <w:rPr/>
        <w:t xml:space="preserve">In conclusion, while this article provides an informative overview of a new method for detecting folic acid in milk powder, it does not provide an unbiased view due to its lack of discussion on potential risks or alternative approaches and its focus solely on the advantages of its proposed method.</w:t>
      </w:r>
    </w:p>
    <w:p>
      <w:pPr>
        <w:pStyle w:val="Heading1"/>
      </w:pPr>
      <w:bookmarkStart w:id="5" w:name="_Toc5"/>
      <w:r>
        <w:t>Topics for further research:</w:t>
      </w:r>
      <w:bookmarkEnd w:id="5"/>
    </w:p>
    <w:p>
      <w:pPr>
        <w:spacing w:after="0"/>
        <w:numPr>
          <w:ilvl w:val="0"/>
          <w:numId w:val="2"/>
        </w:numPr>
      </w:pPr>
      <w:r>
        <w:rPr/>
        <w:t xml:space="preserve">Potential risks of carboxyl-functionalized time-resolved luminescent microspheres</w:t>
      </w:r>
    </w:p>
    <w:p>
      <w:pPr>
        <w:spacing w:after="0"/>
        <w:numPr>
          <w:ilvl w:val="0"/>
          <w:numId w:val="2"/>
        </w:numPr>
      </w:pPr>
      <w:r>
        <w:rPr/>
        <w:t xml:space="preserve">Alternative methods for detecting folic acid</w:t>
      </w:r>
    </w:p>
    <w:p>
      <w:pPr>
        <w:spacing w:after="0"/>
        <w:numPr>
          <w:ilvl w:val="0"/>
          <w:numId w:val="2"/>
        </w:numPr>
      </w:pPr>
      <w:r>
        <w:rPr/>
        <w:t xml:space="preserve">Promotional content in scientific research</w:t>
      </w:r>
    </w:p>
    <w:p>
      <w:pPr>
        <w:spacing w:after="0"/>
        <w:numPr>
          <w:ilvl w:val="0"/>
          <w:numId w:val="2"/>
        </w:numPr>
      </w:pPr>
      <w:r>
        <w:rPr/>
        <w:t xml:space="preserve">Bias in scientific research</w:t>
      </w:r>
    </w:p>
    <w:p>
      <w:pPr>
        <w:spacing w:after="0"/>
        <w:numPr>
          <w:ilvl w:val="0"/>
          <w:numId w:val="2"/>
        </w:numPr>
      </w:pPr>
      <w:r>
        <w:rPr/>
        <w:t xml:space="preserve">Advantages and disadvantages of carboxyl-functionalized time-resolved luminescent microspheres</w:t>
      </w:r>
    </w:p>
    <w:p>
      <w:pPr>
        <w:numPr>
          <w:ilvl w:val="0"/>
          <w:numId w:val="2"/>
        </w:numPr>
      </w:pPr>
      <w:r>
        <w:rPr/>
        <w:t xml:space="preserve">Safety of carboxyl-functionalized time-resolved luminescent microspheres</w:t>
      </w:r>
    </w:p>
    <w:p>
      <w:pPr>
        <w:pStyle w:val="Heading1"/>
      </w:pPr>
      <w:bookmarkStart w:id="6" w:name="_Toc6"/>
      <w:r>
        <w:t>Report location:</w:t>
      </w:r>
      <w:bookmarkEnd w:id="6"/>
    </w:p>
    <w:p>
      <w:hyperlink r:id="rId8" w:history="1">
        <w:r>
          <w:rPr>
            <w:color w:val="2980b9"/>
            <w:u w:val="single"/>
          </w:rPr>
          <w:t xml:space="preserve">https://www.fullpicture.app/item/9e3a78b5dbb718682a1847f6d84189ac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1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8814623002157" TargetMode="External"/><Relationship Id="rId8" Type="http://schemas.openxmlformats.org/officeDocument/2006/relationships/hyperlink" Target="https://www.fullpicture.app/item/9e3a78b5dbb718682a1847f6d84189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2023-02-22T14:41:01+01:00</dcterms:created>
  <dcterms:modified xsi:type="dcterms:W3CDTF">2023-02-22T14:41:01+01:00</dcterms:modified>
</cp:coreProperties>
</file>

<file path=docProps/custom.xml><?xml version="1.0" encoding="utf-8"?>
<Properties xmlns="http://schemas.openxmlformats.org/officeDocument/2006/custom-properties" xmlns:vt="http://schemas.openxmlformats.org/officeDocument/2006/docPropsVTypes"/>
</file>