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Measurement of glucose concentration in turbid media by the polarization state of backscattered laser light | (2013) | Kafidova | Publications | Spie</w:t>
      </w:r>
      <w:br/>
      <w:hyperlink r:id="rId7" w:history="1">
        <w:r>
          <w:rPr>
            <w:color w:val="2980b9"/>
            <w:u w:val="single"/>
          </w:rPr>
          <w:t xml:space="preserve">https://www.spie.org/Publications/Proceedings/Paper/10.1117/12.2032409?SSO=1</w:t>
        </w:r>
      </w:hyperlink>
    </w:p>
    <w:p>
      <w:pPr>
        <w:pStyle w:val="Heading1"/>
      </w:pPr>
      <w:bookmarkStart w:id="2" w:name="_Toc2"/>
      <w:r>
        <w:t>Article summary:</w:t>
      </w:r>
      <w:bookmarkEnd w:id="2"/>
    </w:p>
    <w:p>
      <w:pPr>
        <w:jc w:val="both"/>
      </w:pPr>
      <w:r>
        <w:rPr/>
        <w:t xml:space="preserve">1. The polarization state of backscattered laser light can be used to measure glucose concentration in turbid media.</w:t>
      </w:r>
    </w:p>
    <w:p>
      <w:pPr>
        <w:jc w:val="both"/>
      </w:pPr>
      <w:r>
        <w:rPr/>
        <w:t xml:space="preserve">2. Experiments were conducted to demonstrate the ability of a laboratory model of a differential polarimeter to non-invasively detect the concentration of glucose in the blood.</w:t>
      </w:r>
    </w:p>
    <w:p>
      <w:pPr>
        <w:jc w:val="both"/>
      </w:pPr>
      <w:r>
        <w:rPr/>
        <w:t xml:space="preserve">3. Model and full-scale experiments were conducted using a 20% solution of milk and a 50% solution of whole human blood, showing that the developed sensor could accurately detect glucose concentrations.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with both model objects (a 20% solution of milk and a 50% solution of whole human blood) and full-scale experiments. The authors also provide detailed information about their methodology, which adds to the credibility of their findings.</w:t>
      </w:r>
    </w:p>
    <w:p>
      <w:pPr>
        <w:jc w:val="both"/>
      </w:pPr>
      <w:r>
        <w:rPr/>
        <w:t xml:space="preserve">However, there are some potential biases that should be noted. For example, the authors do not explore any counterarguments or alternative methods for measuring glucose concentration in turbid media, which could lead to an incomplete understanding of the topic. Additionally, they do not discuss any possible risks associated with using this method for measuring glucose concentrations, such as potential inaccuracies due to interference from other substances in the sample or environmental factors. Finally, while they provide evidence for their claims, they do not present any data or results from their experiments that would allow readers to independently verify their findings.</w:t>
      </w:r>
    </w:p>
    <w:p>
      <w:pPr>
        <w:pStyle w:val="Heading1"/>
      </w:pPr>
      <w:bookmarkStart w:id="5" w:name="_Toc5"/>
      <w:r>
        <w:t>Topics for further research:</w:t>
      </w:r>
      <w:bookmarkEnd w:id="5"/>
    </w:p>
    <w:p>
      <w:pPr>
        <w:spacing w:after="0"/>
        <w:numPr>
          <w:ilvl w:val="0"/>
          <w:numId w:val="2"/>
        </w:numPr>
      </w:pPr>
      <w:r>
        <w:rPr/>
        <w:t xml:space="preserve">Glucose concentration measurement in turbid media</w:t>
      </w:r>
    </w:p>
    <w:p>
      <w:pPr>
        <w:spacing w:after="0"/>
        <w:numPr>
          <w:ilvl w:val="0"/>
          <w:numId w:val="2"/>
        </w:numPr>
      </w:pPr>
      <w:r>
        <w:rPr/>
        <w:t xml:space="preserve">Interference from other substances in glucose concentration measurement</w:t>
      </w:r>
    </w:p>
    <w:p>
      <w:pPr>
        <w:spacing w:after="0"/>
        <w:numPr>
          <w:ilvl w:val="0"/>
          <w:numId w:val="2"/>
        </w:numPr>
      </w:pPr>
      <w:r>
        <w:rPr/>
        <w:t xml:space="preserve">Environmental factors affecting glucose concentration measurement</w:t>
      </w:r>
    </w:p>
    <w:p>
      <w:pPr>
        <w:spacing w:after="0"/>
        <w:numPr>
          <w:ilvl w:val="0"/>
          <w:numId w:val="2"/>
        </w:numPr>
      </w:pPr>
      <w:r>
        <w:rPr/>
        <w:t xml:space="preserve">Alternative methods for measuring glucose concentration</w:t>
      </w:r>
    </w:p>
    <w:p>
      <w:pPr>
        <w:spacing w:after="0"/>
        <w:numPr>
          <w:ilvl w:val="0"/>
          <w:numId w:val="2"/>
        </w:numPr>
      </w:pPr>
      <w:r>
        <w:rPr/>
        <w:t xml:space="preserve">Risks associated with measuring glucose concentration</w:t>
      </w:r>
    </w:p>
    <w:p>
      <w:pPr>
        <w:numPr>
          <w:ilvl w:val="0"/>
          <w:numId w:val="2"/>
        </w:numPr>
      </w:pPr>
      <w:r>
        <w:rPr/>
        <w:t xml:space="preserve">Verifying glucose concentration measurement results</w:t>
      </w:r>
    </w:p>
    <w:p>
      <w:pPr>
        <w:pStyle w:val="Heading1"/>
      </w:pPr>
      <w:bookmarkStart w:id="6" w:name="_Toc6"/>
      <w:r>
        <w:t>Report location:</w:t>
      </w:r>
      <w:bookmarkEnd w:id="6"/>
    </w:p>
    <w:p>
      <w:hyperlink r:id="rId8" w:history="1">
        <w:r>
          <w:rPr>
            <w:color w:val="2980b9"/>
            <w:u w:val="single"/>
          </w:rPr>
          <w:t xml:space="preserve">https://www.fullpicture.app/item/9e42282117b48161d692e59517bcca89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FF9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ie.org/Publications/Proceedings/Paper/10.1117/12.2032409?SSO=1" TargetMode="External"/><Relationship Id="rId8" Type="http://schemas.openxmlformats.org/officeDocument/2006/relationships/hyperlink" Target="https://www.fullpicture.app/item/9e42282117b48161d692e59517bcca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2023-03-01T00:24:37+01:00</dcterms:created>
  <dcterms:modified xsi:type="dcterms:W3CDTF">2023-03-01T00:24:37+01:00</dcterms:modified>
</cp:coreProperties>
</file>

<file path=docProps/custom.xml><?xml version="1.0" encoding="utf-8"?>
<Properties xmlns="http://schemas.openxmlformats.org/officeDocument/2006/custom-properties" xmlns:vt="http://schemas.openxmlformats.org/officeDocument/2006/docPropsVTypes"/>
</file>