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Satellite‐air‐ground integrated multi‐source earth observation and machine learning processing brain for tailings reservoir monitoring and rapid emergency response - Wan - Land Degradation &amp; Development - Wiley Online Library</w:t>
      </w:r>
      <w:br/>
      <w:hyperlink r:id="rId7" w:history="1">
        <w:r>
          <w:rPr>
            <w:color w:val="2980b9"/>
            <w:u w:val="single"/>
          </w:rPr>
          <w:t xml:space="preserve">https://onlinelibrary.wiley.com/doi/10.1002/ldr.4580</w:t>
        </w:r>
      </w:hyperlink>
    </w:p>
    <w:p>
      <w:pPr>
        <w:pStyle w:val="Heading1"/>
      </w:pPr>
      <w:bookmarkStart w:id="2" w:name="_Toc2"/>
      <w:r>
        <w:t>Article summary:</w:t>
      </w:r>
      <w:bookmarkEnd w:id="2"/>
    </w:p>
    <w:p>
      <w:pPr>
        <w:jc w:val="both"/>
      </w:pPr>
      <w:r>
        <w:rPr/>
        <w:t xml:space="preserve">1. Tailings reservoirs are formed due to the exploitation of Earth resources and the development of the mining industry, which can cause serious threat to the surrounding rivers and vegetation.</w:t>
      </w:r>
    </w:p>
    <w:p>
      <w:pPr>
        <w:jc w:val="both"/>
      </w:pPr>
      <w:r>
        <w:rPr/>
        <w:t xml:space="preserve">2. Data observation for tailings reservoir monitoring can be divided into four categories: traditional ground multi-point monitoring, satellite-based remote sensing monitoring, UAV-borne remote sensing monitoring, and satellite-ground integrated remote sensing monitoring.</w:t>
      </w:r>
    </w:p>
    <w:p>
      <w:pPr>
        <w:jc w:val="both"/>
      </w:pPr>
      <w:r>
        <w:rPr/>
        <w:t xml:space="preserve">3. For data processing, traditional methods such as SVM, ANN or NDMI are used in the monitoring systems, while hyperspectral data processing is introduced based on multispectral data processing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Satellite‐air‐ground integrated multi‐source earth observation and machine learning processing brain for tailings reservoir monitoring and rapid emergency response by Wan provides a comprehensive overview of current methods used for tailings reservoir monitoring and rapid emergency response. The article is well written and provides a clear explanation of the different types of tailings reservoirs, as well as the various methods used for data observation and data processing. The article also mentions the use of hyperspectral data processing technology to improve accuracy in data processing. </w:t>
      </w:r>
    </w:p>
    <w:p>
      <w:pPr>
        <w:jc w:val="both"/>
      </w:pPr>
      <w:r>
        <w:rPr/>
        <w:t xml:space="preserve">However, there are some potential biases in this article that should be noted. First, there is no mention of any potential risks associated with using these technologies for tailings reservoir monitoring or rapid emergency response. Second, there is no discussion about possible counterarguments or alternative solutions that could be explored when it comes to tailings reservoir monitoring or rapid emergency response. Third, there is no mention of any promotional content or partiality in this article which could lead to an incomplete understanding of the topic at hand. Finally, there is no discussion about whether both sides have been presented equally when it comes to exploring potential solutions for tailings reservoir monitoring or rapid emergency response. </w:t>
      </w:r>
    </w:p>
    <w:p>
      <w:pPr>
        <w:jc w:val="both"/>
      </w:pPr>
      <w:r>
        <w:rPr/>
        <w:t xml:space="preserve">In conclusion, while this article provides a comprehensive overview of current methods used for tailings reservoir monitoring and rapid emergency response, it does not provide enough information on potential risks associated with these technologies nor does it explore alternative solutions or present both sides equally when discussing potential solutions for this issue.</w:t>
      </w:r>
    </w:p>
    <w:p>
      <w:pPr>
        <w:pStyle w:val="Heading1"/>
      </w:pPr>
      <w:bookmarkStart w:id="5" w:name="_Toc5"/>
      <w:r>
        <w:t>Topics for further research:</w:t>
      </w:r>
      <w:bookmarkEnd w:id="5"/>
    </w:p>
    <w:p>
      <w:pPr>
        <w:spacing w:after="0"/>
        <w:numPr>
          <w:ilvl w:val="0"/>
          <w:numId w:val="2"/>
        </w:numPr>
      </w:pPr>
      <w:r>
        <w:rPr/>
        <w:t xml:space="preserve">Tailings reservoir monitoring risks</w:t>
      </w:r>
    </w:p>
    <w:p>
      <w:pPr>
        <w:spacing w:after="0"/>
        <w:numPr>
          <w:ilvl w:val="0"/>
          <w:numId w:val="2"/>
        </w:numPr>
      </w:pPr>
      <w:r>
        <w:rPr/>
        <w:t xml:space="preserve">Alternative solutions for tailings reservoir monitoring</w:t>
      </w:r>
    </w:p>
    <w:p>
      <w:pPr>
        <w:spacing w:after="0"/>
        <w:numPr>
          <w:ilvl w:val="0"/>
          <w:numId w:val="2"/>
        </w:numPr>
      </w:pPr>
      <w:r>
        <w:rPr/>
        <w:t xml:space="preserve">Tailings reservoir monitoring safety</w:t>
      </w:r>
    </w:p>
    <w:p>
      <w:pPr>
        <w:spacing w:after="0"/>
        <w:numPr>
          <w:ilvl w:val="0"/>
          <w:numId w:val="2"/>
        </w:numPr>
      </w:pPr>
      <w:r>
        <w:rPr/>
        <w:t xml:space="preserve">Tailings reservoir monitoring accuracy</w:t>
      </w:r>
    </w:p>
    <w:p>
      <w:pPr>
        <w:spacing w:after="0"/>
        <w:numPr>
          <w:ilvl w:val="0"/>
          <w:numId w:val="2"/>
        </w:numPr>
      </w:pPr>
      <w:r>
        <w:rPr/>
        <w:t xml:space="preserve">Tailings reservoir emergency response</w:t>
      </w:r>
    </w:p>
    <w:p>
      <w:pPr>
        <w:numPr>
          <w:ilvl w:val="0"/>
          <w:numId w:val="2"/>
        </w:numPr>
      </w:pPr>
      <w:r>
        <w:rPr/>
        <w:t xml:space="preserve">Tailings reservoir monitoring technology</w:t>
      </w:r>
    </w:p>
    <w:p>
      <w:pPr>
        <w:pStyle w:val="Heading1"/>
      </w:pPr>
      <w:bookmarkStart w:id="6" w:name="_Toc6"/>
      <w:r>
        <w:t>Report location:</w:t>
      </w:r>
      <w:bookmarkEnd w:id="6"/>
    </w:p>
    <w:p>
      <w:hyperlink r:id="rId8" w:history="1">
        <w:r>
          <w:rPr>
            <w:color w:val="2980b9"/>
            <w:u w:val="single"/>
          </w:rPr>
          <w:t xml:space="preserve">https://www.fullpicture.app/item/9e6c092551ec4080cbe023f05c1b450b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2B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ldr.4580" TargetMode="External"/><Relationship Id="rId8" Type="http://schemas.openxmlformats.org/officeDocument/2006/relationships/hyperlink" Target="https://www.fullpicture.app/item/9e6c092551ec4080cbe023f05c1b4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2023-02-23T10:42:20+01:00</dcterms:created>
  <dcterms:modified xsi:type="dcterms:W3CDTF">2023-02-23T10:42:20+01:00</dcterms:modified>
</cp:coreProperties>
</file>

<file path=docProps/custom.xml><?xml version="1.0" encoding="utf-8"?>
<Properties xmlns="http://schemas.openxmlformats.org/officeDocument/2006/custom-properties" xmlns:vt="http://schemas.openxmlformats.org/officeDocument/2006/docPropsVTypes"/>
</file>