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国防颠覆性技术评价指标体系研究 - 中国知网</w:t></w:r><w:br/><w:hyperlink r:id="rId7" w:history="1"><w:r><w:rPr><w:color w:val="2980b9"/><w:u w:val="single"/></w:rPr><w:t xml:space="preserve">https://kns.cnki.net/kcms2/article/abstract?v=3uoqIhG8C44YLTlOAiTRKibYlV5Vjs7ioT0BO4yQ4m_mOgeS2ml3ULs1j1-Bk-0FwTUJ_sOgBKf11S5Gpx6YPzr1kd7-TML2&uniplatform=NZKPT</w:t></w:r></w:hyperlink></w:p><w:p><w:pPr><w:pStyle w:val="Heading1"/></w:pPr><w:bookmarkStart w:id="2" w:name="_Toc2"/><w:r><w:t>Article summary:</w:t></w:r><w:bookmarkEnd w:id="2"/></w:p><w:p><w:pPr><w:jc w:val="both"/></w:pPr><w:r><w:rPr/><w:t xml:space="preserve">1. 《国防科学技术》是一本由国防科技大学监督和赞助的科学和军事学术期刊，旨在促进技术与军事的跨领域融合，建设一流的科技期刊。</w:t></w:r></w:p><w:p><w:pPr><w:jc w:val="both"/></w:pPr><w:r><w:rPr/><w:t xml:space="preserve">2. 该期刊成立于1978年，2015年被选为军事科学核心期刊，并在2015年和2016年荣获“数字影响力百强期刊”称号。</w:t></w:r></w:p><w:p><w:pPr><w:jc w:val="both"/></w:pPr><w:r><w:rPr/><w:t xml:space="preserve">3. 该期刊以服务国防和军事现代化为宗旨，热烈欢迎来自军内外的作者投稿。</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无法进行详细的批判性分析。因为文章只是简单介绍了《国防科学技术》杂志的背景和宗旨，并没有提供具体的论述或主张。所以无法对其潜在偏见、片面报道、无根据的主张、缺失的考虑点等进行评价。</w:t></w:r></w:p><w:p><w:pPr><w:jc w:val="both"/></w:pPr><w:r><w:rPr/><w:t xml:space="preserve"></w:t></w:r></w:p><w:p><w:pPr><w:jc w:val="both"/></w:pPr><w:r><w:rPr/><w:t xml:space="preserve">然而，从文章中可以看出一些可能存在的问题。首先，作为由国防科技大学监督和赞助的杂志，《国防科学技术》可能存在与军事相关研究和观点有关的偏见。这种偏见可能来自于军方对特定领域或技术发展的关注和优先级设定。</w:t></w:r></w:p><w:p><w:pPr><w:jc w:val="both"/></w:pPr><w:r><w:rPr/><w:t xml:space="preserve"></w:t></w:r></w:p><w:p><w:pPr><w:jc w:val="both"/></w:pPr><w:r><w:rPr/><w:t xml:space="preserve">其次，由于该杂志旨在促进技术与军事之间的交叉整合，可能会忽视其他领域或利益相关者对国防问题的不同观点和利益考虑。这可能导致片面报道和缺乏平衡性。</w:t></w:r></w:p><w:p><w:pPr><w:jc w:val="both"/></w:pPr><w:r><w:rPr/><w:t xml:space="preserve"></w:t></w:r></w:p><w:p><w:pPr><w:jc w:val="both"/></w:pPr><w:r><w:rPr/><w:t xml:space="preserve">此外，由于文章未提供具体内容，我们也无法评估其是否注意到潜在风险、是否平等地呈现双方观点等问题。</w:t></w:r></w:p><w:p><w:pPr><w:jc w:val="both"/></w:pPr><w:r><w:rPr/><w:t xml:space="preserve"></w:t></w:r></w:p><w:p><w:pPr><w:jc w:val="both"/></w:pPr><w:r><w:rPr/><w:t xml:space="preserve">总之，根据提供的信息有限，我们无法对《国防科学技术》杂志进行详细的批判性分析。</w:t></w:r></w:p><w:p><w:pPr><w:pStyle w:val="Heading1"/></w:pPr><w:bookmarkStart w:id="5" w:name="_Toc5"/><w:r><w:t>Topics for further research:</w:t></w:r><w:bookmarkEnd w:id="5"/></w:p><w:p><w:pPr><w:spacing w:after="0"/><w:numPr><w:ilvl w:val="0"/><w:numId w:val="2"/></w:numPr></w:pPr><w:r><w:rPr/><w:t xml:space="preserve">国防科学技术杂志的发表文章是否经过严格的同行评审？
</w:t></w:r></w:p><w:p><w:pPr><w:spacing w:after="0"/><w:numPr><w:ilvl w:val="0"/><w:numId w:val="2"/></w:numPr></w:pPr><w:r><w:rPr/><w:t xml:space="preserve">该杂志是否公开披露其编辑和审稿人员的背景和利益关系？
</w:t></w:r></w:p><w:p><w:pPr><w:spacing w:after="0"/><w:numPr><w:ilvl w:val="0"/><w:numId w:val="2"/></w:numPr></w:pPr><w:r><w:rPr/><w:t xml:space="preserve">该杂志是否提供了平衡报道，包括不同观点和利益相关者的声音？
</w:t></w:r></w:p><w:p><w:pPr><w:spacing w:after="0"/><w:numPr><w:ilvl w:val="0"/><w:numId w:val="2"/></w:numPr></w:pPr><w:r><w:rPr/><w:t xml:space="preserve">该杂志是否关注军事技术的发展，而忽视其他领域的研究和观点？
</w:t></w:r></w:p><w:p><w:pPr><w:spacing w:after="0"/><w:numPr><w:ilvl w:val="0"/><w:numId w:val="2"/></w:numPr></w:pPr><w:r><w:rPr/><w:t xml:space="preserve">该杂志是否注意到潜在的风险和伦理问题，并提供相应的讨论和解决方案？
</w:t></w:r></w:p><w:p><w:pPr><w:numPr><w:ilvl w:val="0"/><w:numId w:val="2"/></w:numPr></w:pPr><w:r><w:rPr/><w:t xml:space="preserve">该杂志是否与其他独立的科学和技术出版物进行合作和交流，以确保其报道的准确性和客观性？</w:t></w:r></w:p><w:p><w:pPr><w:pStyle w:val="Heading1"/></w:pPr><w:bookmarkStart w:id="6" w:name="_Toc6"/><w:r><w:t>Report location:</w:t></w:r><w:bookmarkEnd w:id="6"/></w:p><w:p><w:hyperlink r:id="rId8" w:history="1"><w:r><w:rPr><w:color w:val="2980b9"/><w:u w:val="single"/></w:rPr><w:t xml:space="preserve">https://www.fullpicture.app/item/9e792e8647e1af47e458ab25b84a4f25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A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Ls1j1-Bk-0FwTUJ_sOgBKf11S5Gpx6YPzr1kd7-TML2&amp;uniplatform=NZKPT" TargetMode="External"/><Relationship Id="rId8" Type="http://schemas.openxmlformats.org/officeDocument/2006/relationships/hyperlink" Target="https://www.fullpicture.app/item/9e792e8647e1af47e458ab25b84a4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2024-01-06T01:15:59+01:00</dcterms:created>
  <dcterms:modified xsi:type="dcterms:W3CDTF">2024-01-06T01:15:59+01:00</dcterms:modified>
</cp:coreProperties>
</file>

<file path=docProps/custom.xml><?xml version="1.0" encoding="utf-8"?>
<Properties xmlns="http://schemas.openxmlformats.org/officeDocument/2006/custom-properties" xmlns:vt="http://schemas.openxmlformats.org/officeDocument/2006/docPropsVTypes"/>
</file>