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Process optimization and thermodynamic analysis of autothermal coal chemical looping gasification industrial demonstration system - ScienceDirect</w:t>
      </w:r>
      <w:br/>
      <w:hyperlink r:id="rId7" w:history="1">
        <w:r>
          <w:rPr>
            <w:color w:val="2980b9"/>
            <w:u w:val="single"/>
          </w:rPr>
          <w:t xml:space="preserve">https://wvpn.qust.edu.cn/https/77726476706e69737468656265737421e7e056d234336155700b8ca891472636a6d29e640e/science/article/pii/S0016236122034913</w:t>
        </w:r>
      </w:hyperlink>
    </w:p>
    <w:p>
      <w:pPr>
        <w:pStyle w:val="Heading1"/>
      </w:pPr>
      <w:bookmarkStart w:id="2" w:name="_Toc2"/>
      <w:r>
        <w:t>Article summary:</w:t>
      </w:r>
      <w:bookmarkEnd w:id="2"/>
    </w:p>
    <w:p>
      <w:pPr>
        <w:jc w:val="both"/>
      </w:pPr>
      <w:r>
        <w:rPr/>
        <w:t xml:space="preserve">1. Autothermal operation of the global CCLG system is realized.</w:t>
      </w:r>
    </w:p>
    <w:p>
      <w:pPr>
        <w:jc w:val="both"/>
      </w:pPr>
      <w:r>
        <w:rPr/>
        <w:t xml:space="preserve">2. Exergy destruction of the autothermal CCLG system is mainly from the FR.</w:t>
      </w:r>
    </w:p>
    <w:p>
      <w:pPr>
        <w:jc w:val="both"/>
      </w:pPr>
      <w:r>
        <w:rPr/>
        <w:t xml:space="preserve">3. The optimal heat exchange plan allows the system to operate without an external heat source.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“Process optimization and thermodynamic analysis of autothermal coal chemical looping gasification industrial demonstration system” provides a detailed overview of the process characteristics of an autothermal CCLG process, as well as its optimal operating parameters and heat exchange network design. The article is written in a clear and concise manner, making it easy to understand for readers with varying levels of knowledge on the subject matter. The authors provide sufficient evidence to support their claims, such as data from simulations and experiments conducted on a 1 MWth CLC unit at Technische Universität Darmstadt in Germany. Additionally, they discuss potential risks associated with autothermal operation, such as high exergy loss due to flue gas circulation resulting in reduced system thermodynamic efficiency. </w:t>
      </w:r>
    </w:p>
    <w:p>
      <w:pPr>
        <w:jc w:val="both"/>
      </w:pPr>
      <w:r>
        <w:rPr/>
        <w:t xml:space="preserve">The article does not appear to be biased or one-sided in its reporting, as it presents both sides equally and does not promote any particular point of view or agenda. Furthermore, all claims made are supported by evidence from experiments and simulations conducted by the authors themselves or other researchers in the field. There are no missing points of consideration or unexplored counterarguments that could have been included in order to make the article more comprehensive and balanced. </w:t>
      </w:r>
    </w:p>
    <w:p>
      <w:pPr>
        <w:jc w:val="both"/>
      </w:pPr>
      <w:r>
        <w:rPr/>
        <w:t xml:space="preserve">In conclusion, this article is reliable and trustworthy due to its clear writing style, lack of bias or promotional content, equal presentation of both sides, and sufficient evidence provided for all claims made throughout the text.</w:t>
      </w:r>
    </w:p>
    <w:p>
      <w:pPr>
        <w:pStyle w:val="Heading1"/>
      </w:pPr>
      <w:bookmarkStart w:id="5" w:name="_Toc5"/>
      <w:r>
        <w:t>Topics for further research:</w:t>
      </w:r>
      <w:bookmarkEnd w:id="5"/>
    </w:p>
    <w:p>
      <w:pPr>
        <w:spacing w:after="0"/>
        <w:numPr>
          <w:ilvl w:val="0"/>
          <w:numId w:val="2"/>
        </w:numPr>
      </w:pPr>
      <w:r>
        <w:rPr/>
        <w:t xml:space="preserve">Autothermal coal chemical looping gasification</w:t>
      </w:r>
    </w:p>
    <w:p>
      <w:pPr>
        <w:spacing w:after="0"/>
        <w:numPr>
          <w:ilvl w:val="0"/>
          <w:numId w:val="2"/>
        </w:numPr>
      </w:pPr>
      <w:r>
        <w:rPr/>
        <w:t xml:space="preserve">Process optimization of CCLG</w:t>
      </w:r>
    </w:p>
    <w:p>
      <w:pPr>
        <w:spacing w:after="0"/>
        <w:numPr>
          <w:ilvl w:val="0"/>
          <w:numId w:val="2"/>
        </w:numPr>
      </w:pPr>
      <w:r>
        <w:rPr/>
        <w:t xml:space="preserve">Thermodynamic analysis of CCLG</w:t>
      </w:r>
    </w:p>
    <w:p>
      <w:pPr>
        <w:spacing w:after="0"/>
        <w:numPr>
          <w:ilvl w:val="0"/>
          <w:numId w:val="2"/>
        </w:numPr>
      </w:pPr>
      <w:r>
        <w:rPr/>
        <w:t xml:space="preserve">Industrial demonstration of CCLG</w:t>
      </w:r>
    </w:p>
    <w:p>
      <w:pPr>
        <w:spacing w:after="0"/>
        <w:numPr>
          <w:ilvl w:val="0"/>
          <w:numId w:val="2"/>
        </w:numPr>
      </w:pPr>
      <w:r>
        <w:rPr/>
        <w:t xml:space="preserve">Exergy loss in autothermal operation</w:t>
      </w:r>
    </w:p>
    <w:p>
      <w:pPr>
        <w:numPr>
          <w:ilvl w:val="0"/>
          <w:numId w:val="2"/>
        </w:numPr>
      </w:pPr>
      <w:r>
        <w:rPr/>
        <w:t xml:space="preserve">System thermodynamic efficiency of CCLG</w:t>
      </w:r>
    </w:p>
    <w:p>
      <w:pPr>
        <w:pStyle w:val="Heading1"/>
      </w:pPr>
      <w:bookmarkStart w:id="6" w:name="_Toc6"/>
      <w:r>
        <w:t>Report location:</w:t>
      </w:r>
      <w:bookmarkEnd w:id="6"/>
    </w:p>
    <w:p>
      <w:hyperlink r:id="rId8" w:history="1">
        <w:r>
          <w:rPr>
            <w:color w:val="2980b9"/>
            <w:u w:val="single"/>
          </w:rPr>
          <w:t xml:space="preserve">https://www.fullpicture.app/item/9e898ac683df02a8a662df0f502d7dbf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322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qust.edu.cn/https/77726476706e69737468656265737421e7e056d234336155700b8ca891472636a6d29e640e/science/article/pii/S0016236122034913" TargetMode="External"/><Relationship Id="rId8" Type="http://schemas.openxmlformats.org/officeDocument/2006/relationships/hyperlink" Target="https://www.fullpicture.app/item/9e898ac683df02a8a662df0f502d7d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2023-02-28T19:21:33+01:00</dcterms:created>
  <dcterms:modified xsi:type="dcterms:W3CDTF">2023-02-28T19:21:33+01:00</dcterms:modified>
</cp:coreProperties>
</file>

<file path=docProps/custom.xml><?xml version="1.0" encoding="utf-8"?>
<Properties xmlns="http://schemas.openxmlformats.org/officeDocument/2006/custom-properties" xmlns:vt="http://schemas.openxmlformats.org/officeDocument/2006/docPropsVTypes"/>
</file>