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Generating unit tests with descriptive names or: would you name your children thing1 and thing2?</w:t>
      </w:r>
      <w:br/>
      <w:hyperlink r:id="rId7" w:history="1">
        <w:r>
          <w:rPr>
            <w:color w:val="2980b9"/>
            <w:u w:val="single"/>
          </w:rPr>
          <w:t xml:space="preserve">https://dl.acm.org/doi/epdf/10.1145/3092703.3092727</w:t>
        </w:r>
      </w:hyperlink>
    </w:p>
    <w:p>
      <w:pPr>
        <w:pStyle w:val="Heading1"/>
      </w:pPr>
      <w:bookmarkStart w:id="2" w:name="_Toc2"/>
      <w:r>
        <w:t>Article summary:</w:t>
      </w:r>
      <w:bookmarkEnd w:id="2"/>
    </w:p>
    <w:p>
      <w:pPr>
        <w:jc w:val="both"/>
      </w:pPr>
      <w:r>
        <w:rPr/>
        <w:t xml:space="preserve">1. Automated test generation tools can generate unit tests automatically to improve test suites.</w:t>
      </w:r>
    </w:p>
    <w:p>
      <w:pPr>
        <w:jc w:val="both"/>
      </w:pPr>
      <w:r>
        <w:rPr/>
        <w:t xml:space="preserve">2. Naming unit tests with descriptive names can help developers identify relevant tests for given pieces of code.</w:t>
      </w:r>
    </w:p>
    <w:p>
      <w:pPr>
        <w:jc w:val="both"/>
      </w:pPr>
      <w:r>
        <w:rPr/>
        <w:t xml:space="preserve">3. A technique has been developed to synthesize descriptive names for generated unit tests in terms of their observable behavior at the level of test code, and an empirical evaluation showed that participants were more accurate at identifying relevant tests using synthesized test names.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a technique for generating descriptive names for unit tests in object-oriented software development. The authors claim that their approach produces test names that are as descriptive as manually written ones and can help developers identify relevant tests more accurately. They also report an empirical evaluation of their technique, which shows positive results.</w:t>
      </w:r>
    </w:p>
    <w:p>
      <w:pPr>
        <w:jc w:val="both"/>
      </w:pPr>
      <w:r>
        <w:rPr/>
        <w:t xml:space="preserve"/>
      </w:r>
    </w:p>
    <w:p>
      <w:pPr>
        <w:jc w:val="both"/>
      </w:pPr>
      <w:r>
        <w:rPr/>
        <w:t xml:space="preserve">Overall, the article presents a well-structured and informative discussion of the problem of naming unit tests and the proposed solution. However, there are some potential biases and limitations to consider.</w:t>
      </w:r>
    </w:p>
    <w:p>
      <w:pPr>
        <w:jc w:val="both"/>
      </w:pPr>
      <w:r>
        <w:rPr/>
        <w:t xml:space="preserve"/>
      </w:r>
    </w:p>
    <w:p>
      <w:pPr>
        <w:jc w:val="both"/>
      </w:pPr>
      <w:r>
        <w:rPr/>
        <w:t xml:space="preserve">Firstly, the authors only evaluate their technique against manually derived names, without comparing it to other automated approaches. This could be seen as a limitation since there may be other automated techniques that produce even better test names.</w:t>
      </w:r>
    </w:p>
    <w:p>
      <w:pPr>
        <w:jc w:val="both"/>
      </w:pPr>
      <w:r>
        <w:rPr/>
        <w:t xml:space="preserve"/>
      </w:r>
    </w:p>
    <w:p>
      <w:pPr>
        <w:jc w:val="both"/>
      </w:pPr>
      <w:r>
        <w:rPr/>
        <w:t xml:space="preserve">Secondly, the study participants were all computer science students or professionals with experience in software testing. This could bias the results towards those who are already familiar with testing practices and terminology. It would be interesting to see how non-experts would fare in identifying tests based on their names.</w:t>
      </w:r>
    </w:p>
    <w:p>
      <w:pPr>
        <w:jc w:val="both"/>
      </w:pPr>
      <w:r>
        <w:rPr/>
        <w:t xml:space="preserve"/>
      </w:r>
    </w:p>
    <w:p>
      <w:pPr>
        <w:jc w:val="both"/>
      </w:pPr>
      <w:r>
        <w:rPr/>
        <w:t xml:space="preserve">Thirdly, while the authors claim that their technique produces descriptive test names, they do not provide any evidence to support this claim beyond the evaluation with human participants. It would be useful to see if automated tools such as code analysis or natural language processing can also recognize the behavior described by the generated test names.</w:t>
      </w:r>
    </w:p>
    <w:p>
      <w:pPr>
        <w:jc w:val="both"/>
      </w:pPr>
      <w:r>
        <w:rPr/>
        <w:t xml:space="preserve"/>
      </w:r>
    </w:p>
    <w:p>
      <w:pPr>
        <w:jc w:val="both"/>
      </w:pPr>
      <w:r>
        <w:rPr/>
        <w:t xml:space="preserve">Finally, there is some promotional content in the article regarding EvoSuite, which is presented as an open-source tool that implements the proposed technique. While this is not necessarily problematic, it should be noted that EvoSuite is developed by two of the authors of this paper.</w:t>
      </w:r>
    </w:p>
    <w:p>
      <w:pPr>
        <w:jc w:val="both"/>
      </w:pPr>
      <w:r>
        <w:rPr/>
        <w:t xml:space="preserve"/>
      </w:r>
    </w:p>
    <w:p>
      <w:pPr>
        <w:jc w:val="both"/>
      </w:pPr>
      <w:r>
        <w:rPr/>
        <w:t xml:space="preserve">In conclusion, while the article provides valuable insights into generating descriptive test names for unit testing in object-oriented software development, there are some potential biases and limitations to consider. Further research could explore other automated techniques for generating test names and investigate whether they produce equally descriptive results.</w:t>
      </w:r>
    </w:p>
    <w:p>
      <w:pPr>
        <w:pStyle w:val="Heading1"/>
      </w:pPr>
      <w:bookmarkStart w:id="5" w:name="_Toc5"/>
      <w:r>
        <w:t>Topics for further research:</w:t>
      </w:r>
      <w:bookmarkEnd w:id="5"/>
    </w:p>
    <w:p>
      <w:pPr>
        <w:spacing w:after="0"/>
        <w:numPr>
          <w:ilvl w:val="0"/>
          <w:numId w:val="2"/>
        </w:numPr>
      </w:pPr>
      <w:r>
        <w:rPr/>
        <w:t xml:space="preserve">Automated techniques for generating test names in software development
</w:t>
      </w:r>
    </w:p>
    <w:p>
      <w:pPr>
        <w:spacing w:after="0"/>
        <w:numPr>
          <w:ilvl w:val="0"/>
          <w:numId w:val="2"/>
        </w:numPr>
      </w:pPr>
      <w:r>
        <w:rPr/>
        <w:t xml:space="preserve">Comparison of different approaches for naming unit tests
</w:t>
      </w:r>
    </w:p>
    <w:p>
      <w:pPr>
        <w:spacing w:after="0"/>
        <w:numPr>
          <w:ilvl w:val="0"/>
          <w:numId w:val="2"/>
        </w:numPr>
      </w:pPr>
      <w:r>
        <w:rPr/>
        <w:t xml:space="preserve">Evaluation of test name recognition by non-experts
</w:t>
      </w:r>
    </w:p>
    <w:p>
      <w:pPr>
        <w:spacing w:after="0"/>
        <w:numPr>
          <w:ilvl w:val="0"/>
          <w:numId w:val="2"/>
        </w:numPr>
      </w:pPr>
      <w:r>
        <w:rPr/>
        <w:t xml:space="preserve">Use of code analysis and natural language processing for identifying test behavior
</w:t>
      </w:r>
    </w:p>
    <w:p>
      <w:pPr>
        <w:spacing w:after="0"/>
        <w:numPr>
          <w:ilvl w:val="0"/>
          <w:numId w:val="2"/>
        </w:numPr>
      </w:pPr>
      <w:r>
        <w:rPr/>
        <w:t xml:space="preserve">Limitations of using EvoSuite for generating test names
</w:t>
      </w:r>
    </w:p>
    <w:p>
      <w:pPr>
        <w:numPr>
          <w:ilvl w:val="0"/>
          <w:numId w:val="2"/>
        </w:numPr>
      </w:pPr>
      <w:r>
        <w:rPr/>
        <w:t xml:space="preserve">Best practices for naming unit tests in object-oriented software development</w:t>
      </w:r>
    </w:p>
    <w:p>
      <w:pPr>
        <w:pStyle w:val="Heading1"/>
      </w:pPr>
      <w:bookmarkStart w:id="6" w:name="_Toc6"/>
      <w:r>
        <w:t>Report location:</w:t>
      </w:r>
      <w:bookmarkEnd w:id="6"/>
    </w:p>
    <w:p>
      <w:hyperlink r:id="rId8" w:history="1">
        <w:r>
          <w:rPr>
            <w:color w:val="2980b9"/>
            <w:u w:val="single"/>
          </w:rPr>
          <w:t xml:space="preserve">https://www.fullpicture.app/item/9eaf098b1a408e4a1b596f3897cc61ab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824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3092703.3092727" TargetMode="External"/><Relationship Id="rId8" Type="http://schemas.openxmlformats.org/officeDocument/2006/relationships/hyperlink" Target="https://www.fullpicture.app/item/9eaf098b1a408e4a1b596f3897cc61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2024-01-10T00:34:23+01:00</dcterms:created>
  <dcterms:modified xsi:type="dcterms:W3CDTF">2024-01-10T00:34:23+01:00</dcterms:modified>
</cp:coreProperties>
</file>

<file path=docProps/custom.xml><?xml version="1.0" encoding="utf-8"?>
<Properties xmlns="http://schemas.openxmlformats.org/officeDocument/2006/custom-properties" xmlns:vt="http://schemas.openxmlformats.org/officeDocument/2006/docPropsVTypes"/>
</file>