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Characterisation of microbial attack on archaeological bone - ScienceDirect</w:t>
      </w:r>
      <w:br/>
      <w:hyperlink r:id="rId7" w:history="1">
        <w:r>
          <w:rPr>
            <w:color w:val="2980b9"/>
            <w:u w:val="single"/>
          </w:rPr>
          <w:t xml:space="preserve">https://www.sciencedirect.com/science/article/abs/pii/S030544030300102X</w:t>
        </w:r>
      </w:hyperlink>
    </w:p>
    <w:p>
      <w:pPr>
        <w:pStyle w:val="Heading1"/>
      </w:pPr>
      <w:bookmarkStart w:id="2" w:name="_Toc2"/>
      <w:r>
        <w:t>Article summary:</w:t>
      </w:r>
      <w:bookmarkEnd w:id="2"/>
    </w:p>
    <w:p>
      <w:pPr>
        <w:jc w:val="both"/>
      </w:pPr>
      <w:r>
        <w:rPr/>
        <w:t xml:space="preserve">1. The majority (68%) of bones from 41 archaeological sites in five countries spanning four climatic regions had suffered microbial attack.</w:t>
      </w:r>
    </w:p>
    <w:p>
      <w:pPr>
        <w:jc w:val="both"/>
      </w:pPr>
      <w:r>
        <w:rPr/>
        <w:t xml:space="preserve">2. Significant differences were found between animal and human bone in both the state of preservation and the type of microbial attack present.</w:t>
      </w:r>
    </w:p>
    <w:p>
      <w:pPr>
        <w:jc w:val="both"/>
      </w:pPr>
      <w:r>
        <w:rPr/>
        <w:t xml:space="preserve">3. Biological alteration in bone is usually caused by fungi, bacteria, or cyanobacteria in marine environments.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“Characterisation of microbial attack on archaeological bone” is a reliable source of information about the effects of microbial attack on archaeological bones. The article provides an overview of the research conducted by an EU funded project to investigate the factors influencing bone preservation in the archaeological record, as well as a detailed description of the methods used to analyse the samples and their results. The authors provide evidence for their claims with references to previous studies and cite relevant sources throughout the text. </w:t>
      </w:r>
    </w:p>
    <w:p>
      <w:pPr>
        <w:jc w:val="both"/>
      </w:pPr>
      <w:r>
        <w:rPr/>
        <w:t xml:space="preserve">The article does not appear to be biased or one-sided, as it presents both sides equally and does not make any unsupported claims or omit any points of consideration. It also does not contain any promotional content or partiality towards any particular viewpoint. Furthermore, possible risks are noted throughout the text, such as how microbial attack can accelerate degradation by increasing porosity and reduce chances for biomolecular research success through loss or contamination of target molecules. </w:t>
      </w:r>
    </w:p>
    <w:p>
      <w:pPr>
        <w:jc w:val="both"/>
      </w:pPr>
      <w:r>
        <w:rPr/>
        <w:t xml:space="preserve">In conclusion, this article is a reliable source that provides an accurate overview of microbial attack on archaeological bones and its effects on bone preservation.</w:t>
      </w:r>
    </w:p>
    <w:p>
      <w:pPr>
        <w:pStyle w:val="Heading1"/>
      </w:pPr>
      <w:bookmarkStart w:id="5" w:name="_Toc5"/>
      <w:r>
        <w:t>Topics for further research:</w:t>
      </w:r>
      <w:bookmarkEnd w:id="5"/>
    </w:p>
    <w:p>
      <w:pPr>
        <w:spacing w:after="0"/>
        <w:numPr>
          <w:ilvl w:val="0"/>
          <w:numId w:val="2"/>
        </w:numPr>
      </w:pPr>
      <w:r>
        <w:rPr/>
        <w:t xml:space="preserve">Archaeological bone preservation </w:t>
      </w:r>
    </w:p>
    <w:p>
      <w:pPr>
        <w:spacing w:after="0"/>
        <w:numPr>
          <w:ilvl w:val="0"/>
          <w:numId w:val="2"/>
        </w:numPr>
      </w:pPr>
      <w:r>
        <w:rPr/>
        <w:t xml:space="preserve">Microbial attack on archaeological bones </w:t>
      </w:r>
    </w:p>
    <w:p>
      <w:pPr>
        <w:spacing w:after="0"/>
        <w:numPr>
          <w:ilvl w:val="0"/>
          <w:numId w:val="2"/>
        </w:numPr>
      </w:pPr>
      <w:r>
        <w:rPr/>
        <w:t xml:space="preserve">Biomolecular research success </w:t>
      </w:r>
    </w:p>
    <w:p>
      <w:pPr>
        <w:spacing w:after="0"/>
        <w:numPr>
          <w:ilvl w:val="0"/>
          <w:numId w:val="2"/>
        </w:numPr>
      </w:pPr>
      <w:r>
        <w:rPr/>
        <w:t xml:space="preserve">Porosity of archaeological bones </w:t>
      </w:r>
    </w:p>
    <w:p>
      <w:pPr>
        <w:spacing w:after="0"/>
        <w:numPr>
          <w:ilvl w:val="0"/>
          <w:numId w:val="2"/>
        </w:numPr>
      </w:pPr>
      <w:r>
        <w:rPr/>
        <w:t xml:space="preserve">Factors influencing bone preservation </w:t>
      </w:r>
    </w:p>
    <w:p>
      <w:pPr>
        <w:numPr>
          <w:ilvl w:val="0"/>
          <w:numId w:val="2"/>
        </w:numPr>
      </w:pPr>
      <w:r>
        <w:rPr/>
        <w:t xml:space="preserve">EU funded project on archaeological bone preservation</w:t>
      </w:r>
    </w:p>
    <w:p>
      <w:pPr>
        <w:pStyle w:val="Heading1"/>
      </w:pPr>
      <w:bookmarkStart w:id="6" w:name="_Toc6"/>
      <w:r>
        <w:t>Report location:</w:t>
      </w:r>
      <w:bookmarkEnd w:id="6"/>
    </w:p>
    <w:p>
      <w:hyperlink r:id="rId8" w:history="1">
        <w:r>
          <w:rPr>
            <w:color w:val="2980b9"/>
            <w:u w:val="single"/>
          </w:rPr>
          <w:t xml:space="preserve">https://www.fullpicture.app/item/9f03ec76c52da8ed1d995063b0c8e864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58B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544030300102X" TargetMode="External"/><Relationship Id="rId8" Type="http://schemas.openxmlformats.org/officeDocument/2006/relationships/hyperlink" Target="https://www.fullpicture.app/item/9f03ec76c52da8ed1d995063b0c8e8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2023-02-24T09:01:13+01:00</dcterms:created>
  <dcterms:modified xsi:type="dcterms:W3CDTF">2023-02-24T09:01:13+01:00</dcterms:modified>
</cp:coreProperties>
</file>

<file path=docProps/custom.xml><?xml version="1.0" encoding="utf-8"?>
<Properties xmlns="http://schemas.openxmlformats.org/officeDocument/2006/custom-properties" xmlns:vt="http://schemas.openxmlformats.org/officeDocument/2006/docPropsVTypes"/>
</file>