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Layoffs Will Ruin Company Culture for Downsizing's Survivors - Bloomberg</w:t>
      </w:r>
      <w:br/>
      <w:hyperlink r:id="rId7" w:history="1">
        <w:r>
          <w:rPr>
            <w:color w:val="2980b9"/>
            <w:u w:val="single"/>
          </w:rPr>
          <w:t xml:space="preserve">https://www.bloomberg.com/opinion/articles/2023-02-14/layoffs-will-ruin-company-culture-for-downsizing-s-survivors?srnd=opinion-business</w:t>
        </w:r>
      </w:hyperlink>
    </w:p>
    <w:p>
      <w:pPr>
        <w:pStyle w:val="Heading1"/>
      </w:pPr>
      <w:bookmarkStart w:id="2" w:name="_Toc2"/>
      <w:r>
        <w:t>Article summary:</w:t>
      </w:r>
      <w:bookmarkEnd w:id="2"/>
    </w:p>
    <w:p>
      <w:pPr>
        <w:jc w:val="both"/>
      </w:pPr>
      <w:r>
        <w:rPr/>
        <w:t xml:space="preserve">1. Layoffs can have a negative impact on company culture, leading to decreased commitment and trust among survivors, increased unhealthy conflict, and reduced creativity and risk-taking.</w:t>
      </w:r>
    </w:p>
    <w:p>
      <w:pPr>
        <w:jc w:val="both"/>
      </w:pPr>
      <w:r>
        <w:rPr/>
        <w:t xml:space="preserve">2. Senior executives need to lead the way in repairing the damage by rebuilding trust with employees and providing detailed explanations for why layoffs were necessary.</w:t>
      </w:r>
    </w:p>
    <w:p>
      <w:pPr>
        <w:jc w:val="both"/>
      </w:pPr>
      <w:r>
        <w:rPr/>
        <w:t xml:space="preserve">3. Middle managers should emphasize open and honest debate, provide reassurance to remaining employees, and help prioritize workloads.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potential effects of layoffs on company culture. It provides evidence from studies that link layoffs to voluntary turnover, as well as quotes from experts such as Amy Gallo and Bill George who provide insight into how companies can mitigate the negative impacts of layoffs on their organizational fabric. The article also offers practical advice for both senior executives and middle managers on how they can rebuild trust with their employees after a layoff has occurred.</w:t>
      </w:r>
    </w:p>
    <w:p>
      <w:pPr>
        <w:jc w:val="both"/>
      </w:pPr>
      <w:r>
        <w:rPr/>
        <w:t xml:space="preserve">However, there are some areas where the article could be improved upon in terms of its trustworthiness and reliability. For example, it does not explore any counterarguments or present both sides equally when discussing the effects of layoffs on company culture; instead it focuses solely on the negative impacts without considering any potential benefits that may arise from downsizing staff. Additionally, while it provides practical advice for senior executives and middle managers on how they can rebuild trust with their employees after a layoff has occurred, it does not offer any advice for those who have been laid off themselves or suggest ways in which they can cope with the psychological contract violation that they may experience as a result of being let go from their job.</w:t>
      </w:r>
    </w:p>
    <w:p>
      <w:pPr>
        <w:pStyle w:val="Heading1"/>
      </w:pPr>
      <w:bookmarkStart w:id="5" w:name="_Toc5"/>
      <w:r>
        <w:t>Topics for further research:</w:t>
      </w:r>
      <w:bookmarkEnd w:id="5"/>
    </w:p>
    <w:p>
      <w:pPr>
        <w:spacing w:after="0"/>
        <w:numPr>
          <w:ilvl w:val="0"/>
          <w:numId w:val="2"/>
        </w:numPr>
      </w:pPr>
      <w:r>
        <w:rPr/>
        <w:t xml:space="preserve">Psychological contract violation after layoffs</w:t>
      </w:r>
    </w:p>
    <w:p>
      <w:pPr>
        <w:spacing w:after="0"/>
        <w:numPr>
          <w:ilvl w:val="0"/>
          <w:numId w:val="2"/>
        </w:numPr>
      </w:pPr>
      <w:r>
        <w:rPr/>
        <w:t xml:space="preserve">Coping strategies for laid-off employees</w:t>
      </w:r>
    </w:p>
    <w:p>
      <w:pPr>
        <w:spacing w:after="0"/>
        <w:numPr>
          <w:ilvl w:val="0"/>
          <w:numId w:val="2"/>
        </w:numPr>
      </w:pPr>
      <w:r>
        <w:rPr/>
        <w:t xml:space="preserve">Benefits of downsizing staff</w:t>
      </w:r>
    </w:p>
    <w:p>
      <w:pPr>
        <w:spacing w:after="0"/>
        <w:numPr>
          <w:ilvl w:val="0"/>
          <w:numId w:val="2"/>
        </w:numPr>
      </w:pPr>
      <w:r>
        <w:rPr/>
        <w:t xml:space="preserve">Mitigating negative impacts of layoffs</w:t>
      </w:r>
    </w:p>
    <w:p>
      <w:pPr>
        <w:spacing w:after="0"/>
        <w:numPr>
          <w:ilvl w:val="0"/>
          <w:numId w:val="2"/>
        </w:numPr>
      </w:pPr>
      <w:r>
        <w:rPr/>
        <w:t xml:space="preserve">Rebuilding trust after layoffs</w:t>
      </w:r>
    </w:p>
    <w:p>
      <w:pPr>
        <w:numPr>
          <w:ilvl w:val="0"/>
          <w:numId w:val="2"/>
        </w:numPr>
      </w:pPr>
      <w:r>
        <w:rPr/>
        <w:t xml:space="preserve">Strategies for senior executives after layoffs</w:t>
      </w:r>
    </w:p>
    <w:p>
      <w:pPr>
        <w:pStyle w:val="Heading1"/>
      </w:pPr>
      <w:bookmarkStart w:id="6" w:name="_Toc6"/>
      <w:r>
        <w:t>Report location:</w:t>
      </w:r>
      <w:bookmarkEnd w:id="6"/>
    </w:p>
    <w:p>
      <w:hyperlink r:id="rId8" w:history="1">
        <w:r>
          <w:rPr>
            <w:color w:val="2980b9"/>
            <w:u w:val="single"/>
          </w:rPr>
          <w:t xml:space="preserve">https://www.fullpicture.app/item/9f49431bbbdd512c38e192de90a0dddc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1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opinion/articles/2023-02-14/layoffs-will-ruin-company-culture-for-downsizing-s-survivors?srnd=opinion-business" TargetMode="External"/><Relationship Id="rId8" Type="http://schemas.openxmlformats.org/officeDocument/2006/relationships/hyperlink" Target="https://www.fullpicture.app/item/9f49431bbbdd512c38e192de90a0d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2023-02-18T13:45:18+01:00</dcterms:created>
  <dcterms:modified xsi:type="dcterms:W3CDTF">2023-02-18T13:45:18+01:00</dcterms:modified>
</cp:coreProperties>
</file>

<file path=docProps/custom.xml><?xml version="1.0" encoding="utf-8"?>
<Properties xmlns="http://schemas.openxmlformats.org/officeDocument/2006/custom-properties" xmlns:vt="http://schemas.openxmlformats.org/officeDocument/2006/docPropsVTypes"/>
</file>