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Study of Persistent Haze Pollution in Winter over Jinan (China) Based on Ground-Based and Satellite Observations</w:t>
      </w:r>
      <w:br/>
      <w:hyperlink r:id="rId7" w:history="1">
        <w:r>
          <w:rPr>
            <w:color w:val="2980b9"/>
            <w:u w:val="single"/>
          </w:rPr>
          <w:t xml:space="preserve">https://www.mdpi.com/2072-4292/13/23/4862/htm</w:t>
        </w:r>
      </w:hyperlink>
    </w:p>
    <w:p>
      <w:pPr>
        <w:pStyle w:val="Heading1"/>
      </w:pPr>
      <w:bookmarkStart w:id="2" w:name="_Toc2"/>
      <w:r>
        <w:t>Article summary:</w:t>
      </w:r>
      <w:bookmarkEnd w:id="2"/>
    </w:p>
    <w:p>
      <w:pPr>
        <w:jc w:val="both"/>
      </w:pPr>
      <w:r>
        <w:rPr/>
        <w:t xml:space="preserve">1. A comprehensive study of the formation process of haze events in the Jinan area of China during winter is conducted based on ground-based and satellite observation data.</w:t>
      </w:r>
    </w:p>
    <w:p>
      <w:pPr>
        <w:jc w:val="both"/>
      </w:pPr>
      <w:r>
        <w:rPr/>
        <w:t xml:space="preserve">2. Two types of haze pollution are identified, with type 1 being caused by local pollutant emissions and type 2 being caused by a mixture of long-range transported dust with locally emitted pollutants.</w:t>
      </w:r>
    </w:p>
    <w:p>
      <w:pPr>
        <w:jc w:val="both"/>
      </w:pPr>
      <w:r>
        <w:rPr/>
        <w:t xml:space="preserve">3. Unfavorable meteorological factors such as stable inversion layer, continuous cold high-pressure system, high relative humidity, and low wind speed play an important role in the formation of both types of haze pollution.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overview of the formation process of haze events in the Jinan area of China during winter based on ground-based and satellite observation data from 1 December 2020 to 12 January 2021. The article is well written and provides detailed information about the two types of haze pollution identified, their causes, and the meteorological factors that contribute to their formation. The article also mentions photochemical processes during these episodes and how satellite data can be used to monitor air quality levels. </w:t>
      </w:r>
    </w:p>
    <w:p>
      <w:pPr>
        <w:jc w:val="both"/>
      </w:pPr>
      <w:r>
        <w:rPr/>
        <w:t xml:space="preserve">The article does not provide any evidence for its claims or explore any counterarguments or alternative explanations for the observed phenomena. It also does not mention any potential risks associated with air pollution or present both sides equally when discussing possible solutions to reduce air pollution levels in Jinan. Additionally, there is no discussion about how local governments are responding to this issue or what measures they are taking to reduce air pollution levels in Jinan. Furthermore, there is no mention of other sources of air pollution such as industrial activities or vehicle emissions which could be contributing to the problem. </w:t>
      </w:r>
    </w:p>
    <w:p>
      <w:pPr>
        <w:jc w:val="both"/>
      </w:pPr>
      <w:r>
        <w:rPr/>
        <w:t xml:space="preserve">In conclusion, while this article provides a good overview of the formation process and causes behind haze events in Jinan during winter, it lacks evidence for its claims and fails to explore counterarguments or alternative explanations for these phenomena. Additionally, it does not discuss potential risks associated with air pollution nor does it present both sides equally when discussing possible solutions to reduce air pollution levels in Jinan.</w:t>
      </w:r>
    </w:p>
    <w:p>
      <w:pPr>
        <w:pStyle w:val="Heading1"/>
      </w:pPr>
      <w:bookmarkStart w:id="5" w:name="_Toc5"/>
      <w:r>
        <w:t>Topics for further research:</w:t>
      </w:r>
      <w:bookmarkEnd w:id="5"/>
    </w:p>
    <w:p>
      <w:pPr>
        <w:spacing w:after="0"/>
        <w:numPr>
          <w:ilvl w:val="0"/>
          <w:numId w:val="2"/>
        </w:numPr>
      </w:pPr>
      <w:r>
        <w:rPr/>
        <w:t xml:space="preserve">Air pollution risks</w:t>
      </w:r>
    </w:p>
    <w:p>
      <w:pPr>
        <w:spacing w:after="0"/>
        <w:numPr>
          <w:ilvl w:val="0"/>
          <w:numId w:val="2"/>
        </w:numPr>
      </w:pPr>
      <w:r>
        <w:rPr/>
        <w:t xml:space="preserve">Industrial air pollution sources</w:t>
      </w:r>
    </w:p>
    <w:p>
      <w:pPr>
        <w:spacing w:after="0"/>
        <w:numPr>
          <w:ilvl w:val="0"/>
          <w:numId w:val="2"/>
        </w:numPr>
      </w:pPr>
      <w:r>
        <w:rPr/>
        <w:t xml:space="preserve">Vehicle emissions and air pollution</w:t>
      </w:r>
    </w:p>
    <w:p>
      <w:pPr>
        <w:spacing w:after="0"/>
        <w:numPr>
          <w:ilvl w:val="0"/>
          <w:numId w:val="2"/>
        </w:numPr>
      </w:pPr>
      <w:r>
        <w:rPr/>
        <w:t xml:space="preserve">Local government responses to air pollution</w:t>
      </w:r>
    </w:p>
    <w:p>
      <w:pPr>
        <w:spacing w:after="0"/>
        <w:numPr>
          <w:ilvl w:val="0"/>
          <w:numId w:val="2"/>
        </w:numPr>
      </w:pPr>
      <w:r>
        <w:rPr/>
        <w:t xml:space="preserve">Solutions to reduce air pollution levels</w:t>
      </w:r>
    </w:p>
    <w:p>
      <w:pPr>
        <w:numPr>
          <w:ilvl w:val="0"/>
          <w:numId w:val="2"/>
        </w:numPr>
      </w:pPr>
      <w:r>
        <w:rPr/>
        <w:t xml:space="preserve">Counterarguments to air pollution formation processes</w:t>
      </w:r>
    </w:p>
    <w:p>
      <w:pPr>
        <w:pStyle w:val="Heading1"/>
      </w:pPr>
      <w:bookmarkStart w:id="6" w:name="_Toc6"/>
      <w:r>
        <w:t>Report location:</w:t>
      </w:r>
      <w:bookmarkEnd w:id="6"/>
    </w:p>
    <w:p>
      <w:hyperlink r:id="rId8" w:history="1">
        <w:r>
          <w:rPr>
            <w:color w:val="2980b9"/>
            <w:u w:val="single"/>
          </w:rPr>
          <w:t xml:space="preserve">https://www.fullpicture.app/item/9f95b0d28118098ec87a786d479e594f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58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3/23/4862/htm" TargetMode="External"/><Relationship Id="rId8" Type="http://schemas.openxmlformats.org/officeDocument/2006/relationships/hyperlink" Target="https://www.fullpicture.app/item/9f95b0d28118098ec87a786d479e59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2023-02-23T22:01:57+01:00</dcterms:created>
  <dcterms:modified xsi:type="dcterms:W3CDTF">2023-02-23T22:01:57+01:00</dcterms:modified>
</cp:coreProperties>
</file>

<file path=docProps/custom.xml><?xml version="1.0" encoding="utf-8"?>
<Properties xmlns="http://schemas.openxmlformats.org/officeDocument/2006/custom-properties" xmlns:vt="http://schemas.openxmlformats.org/officeDocument/2006/docPropsVTypes"/>
</file>