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 risks, firm characteristics, and stock returns - ScienceDirect</w:t>
      </w:r>
      <w:br/>
      <w:hyperlink r:id="rId7" w:history="1">
        <w:r>
          <w:rPr>
            <w:color w:val="2980b9"/>
            <w:u w:val="single"/>
          </w:rPr>
          <w:t xml:space="preserve">https://www.sciencedirect.com/science/article/pii/S0927538X22001494?via%3Dihub=</w:t>
        </w:r>
      </w:hyperlink>
    </w:p>
    <w:p>
      <w:pPr>
        <w:pStyle w:val="Heading1"/>
      </w:pPr>
      <w:bookmarkStart w:id="2" w:name="_Toc2"/>
      <w:r>
        <w:t>Article summary:</w:t>
      </w:r>
      <w:bookmarkEnd w:id="2"/>
    </w:p>
    <w:p>
      <w:pPr>
        <w:jc w:val="both"/>
      </w:pPr>
      <w:r>
        <w:rPr/>
        <w:t xml:space="preserve">1. 投资者更关注股票过去收益分布的尾部，即代表极端损失或收益的低概率事件，认为历史股票收益的左尾和右尾对未来收益具有预测作用。</w:t>
      </w:r>
    </w:p>
    <w:p>
      <w:pPr>
        <w:jc w:val="both"/>
      </w:pPr>
      <w:r>
        <w:rPr/>
        <w:t xml:space="preserve">2. 左尾风险主要通过价值-at-risk（VaR）等指标进行衡量，研究发现左尾风险与未来收益呈负相关关系。</w:t>
      </w:r>
    </w:p>
    <w:p>
      <w:pPr>
        <w:jc w:val="both"/>
      </w:pPr>
      <w:r>
        <w:rPr/>
        <w:t xml:space="preserve">3. 右尾风险主要通过正偏度等指标进行研究，少有直接研究过去极端收益对未来收益的影响。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尾风险、公司特征和股票回报进行了研究，但存在一些潜在的偏见和问题。首先，文章似乎过于强调了过去股票回报分布的尾部对未来回报的预测作用，而忽略了其他可能影响股票表现的因素，比如公司基本面、行业环境等。这种片面报道可能导致读者对投资决策产生误导。</w:t>
      </w:r>
    </w:p>
    <w:p>
      <w:pPr>
        <w:jc w:val="both"/>
      </w:pPr>
      <w:r>
        <w:rPr/>
        <w:t xml:space="preserve"/>
      </w:r>
    </w:p>
    <w:p>
      <w:pPr>
        <w:jc w:val="both"/>
      </w:pPr>
      <w:r>
        <w:rPr/>
        <w:t xml:space="preserve">其次，文章提到了一些研究结果，但并没有提供足够的证据来支持这些结论。例如，关于左尾风险和右尾风险对未来回报的影响，并没有详细说明具体的数据分析方法和结果。缺乏充分的数据支持会削弱文章的可信度。</w:t>
      </w:r>
    </w:p>
    <w:p>
      <w:pPr>
        <w:jc w:val="both"/>
      </w:pPr>
      <w:r>
        <w:rPr/>
        <w:t xml:space="preserve"/>
      </w:r>
    </w:p>
    <w:p>
      <w:pPr>
        <w:jc w:val="both"/>
      </w:pPr>
      <w:r>
        <w:rPr/>
        <w:t xml:space="preserve">此外，文章似乎忽视了可能存在的反驳观点或其他解释。例如，在讨论左尾风险时，并没有探讨其他可能解释负相关性的因素，比如市场情绪、宏观经济环境等。缺乏全面性和多角度思考会使得结论显得不够严谨。</w:t>
      </w:r>
    </w:p>
    <w:p>
      <w:pPr>
        <w:jc w:val="both"/>
      </w:pPr>
      <w:r>
        <w:rPr/>
        <w:t xml:space="preserve"/>
      </w:r>
    </w:p>
    <w:p>
      <w:pPr>
        <w:jc w:val="both"/>
      </w:pPr>
      <w:r>
        <w:rPr/>
        <w:t xml:space="preserve">最后，文章中是否注意到潜在的风险并没有平等地呈现双方观点也是一个问题。如果作者有任何偏袒或宣传内容，都会影响到研究结论的客观性和可信度。</w:t>
      </w:r>
    </w:p>
    <w:p>
      <w:pPr>
        <w:jc w:val="both"/>
      </w:pPr>
      <w:r>
        <w:rPr/>
        <w:t xml:space="preserve"/>
      </w:r>
    </w:p>
    <w:p>
      <w:pPr>
        <w:jc w:val="both"/>
      </w:pPr>
      <w:r>
        <w:rPr/>
        <w:t xml:space="preserve">综上所述，这篇文章在研究方法、数据支持、讨论全面性等方面存在一些不足之处，需要更加深入和全面地探讨尾风险与股票回报之间的关系。</w:t>
      </w:r>
    </w:p>
    <w:p>
      <w:pPr>
        <w:pStyle w:val="Heading1"/>
      </w:pPr>
      <w:bookmarkStart w:id="5" w:name="_Toc5"/>
      <w:r>
        <w:t>Topics for further research:</w:t>
      </w:r>
      <w:bookmarkEnd w:id="5"/>
    </w:p>
    <w:p>
      <w:pPr>
        <w:spacing w:after="0"/>
        <w:numPr>
          <w:ilvl w:val="0"/>
          <w:numId w:val="2"/>
        </w:numPr>
      </w:pPr>
      <w:r>
        <w:rPr/>
        <w:t xml:space="preserve">尾风险与公司基本面的关系
</w:t>
      </w:r>
    </w:p>
    <w:p>
      <w:pPr>
        <w:spacing w:after="0"/>
        <w:numPr>
          <w:ilvl w:val="0"/>
          <w:numId w:val="2"/>
        </w:numPr>
      </w:pPr>
      <w:r>
        <w:rPr/>
        <w:t xml:space="preserve">尾风险与行业环境的关系
</w:t>
      </w:r>
    </w:p>
    <w:p>
      <w:pPr>
        <w:spacing w:after="0"/>
        <w:numPr>
          <w:ilvl w:val="0"/>
          <w:numId w:val="2"/>
        </w:numPr>
      </w:pPr>
      <w:r>
        <w:rPr/>
        <w:t xml:space="preserve">左尾风险和右尾风险的数据分析方法
</w:t>
      </w:r>
    </w:p>
    <w:p>
      <w:pPr>
        <w:spacing w:after="0"/>
        <w:numPr>
          <w:ilvl w:val="0"/>
          <w:numId w:val="2"/>
        </w:numPr>
      </w:pPr>
      <w:r>
        <w:rPr/>
        <w:t xml:space="preserve">其他可能解释负相关性的因素
</w:t>
      </w:r>
    </w:p>
    <w:p>
      <w:pPr>
        <w:spacing w:after="0"/>
        <w:numPr>
          <w:ilvl w:val="0"/>
          <w:numId w:val="2"/>
        </w:numPr>
      </w:pPr>
      <w:r>
        <w:rPr/>
        <w:t xml:space="preserve">反驳观点和其他解释的探讨
</w:t>
      </w:r>
    </w:p>
    <w:p>
      <w:pPr>
        <w:numPr>
          <w:ilvl w:val="0"/>
          <w:numId w:val="2"/>
        </w:numPr>
      </w:pPr>
      <w:r>
        <w:rPr/>
        <w:t xml:space="preserve">潜在的风险和双方观点的平等呈现</w:t>
      </w:r>
    </w:p>
    <w:p>
      <w:pPr>
        <w:pStyle w:val="Heading1"/>
      </w:pPr>
      <w:bookmarkStart w:id="6" w:name="_Toc6"/>
      <w:r>
        <w:t>Report location:</w:t>
      </w:r>
      <w:bookmarkEnd w:id="6"/>
    </w:p>
    <w:p>
      <w:hyperlink r:id="rId8" w:history="1">
        <w:r>
          <w:rPr>
            <w:color w:val="2980b9"/>
            <w:u w:val="single"/>
          </w:rPr>
          <w:t xml:space="preserve">https://www.fullpicture.app/item/9f97779ae8b3fea8c396d1cbd9ada37e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D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8X22001494?via%3Dihub=" TargetMode="External"/><Relationship Id="rId8" Type="http://schemas.openxmlformats.org/officeDocument/2006/relationships/hyperlink" Target="https://www.fullpicture.app/item/9f97779ae8b3fea8c396d1cbd9ada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2024-03-02T10:52:18+01:00</dcterms:created>
  <dcterms:modified xsi:type="dcterms:W3CDTF">2024-03-02T10:52:18+01:00</dcterms:modified>
</cp:coreProperties>
</file>

<file path=docProps/custom.xml><?xml version="1.0" encoding="utf-8"?>
<Properties xmlns="http://schemas.openxmlformats.org/officeDocument/2006/custom-properties" xmlns:vt="http://schemas.openxmlformats.org/officeDocument/2006/docPropsVTypes"/>
</file>