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E 100, 012903 (2019) - Geometric frustration induces the transition between rotation and counterrotation in swirled granular media</w:t>
      </w:r>
      <w:br/>
      <w:hyperlink r:id="rId7" w:history="1">
        <w:r>
          <w:rPr>
            <w:color w:val="2980b9"/>
            <w:u w:val="single"/>
          </w:rPr>
          <w:t xml:space="preserve">https://journals.aps.org/pre/abstract/10.1103/PhysRevE.100.012903</w:t>
        </w:r>
      </w:hyperlink>
    </w:p>
    <w:p>
      <w:pPr>
        <w:pStyle w:val="Heading1"/>
      </w:pPr>
      <w:bookmarkStart w:id="2" w:name="_Toc2"/>
      <w:r>
        <w:t>Article summary:</w:t>
      </w:r>
      <w:bookmarkEnd w:id="2"/>
    </w:p>
    <w:p>
      <w:pPr>
        <w:jc w:val="both"/>
      </w:pPr>
      <w:r>
        <w:rPr/>
        <w:t xml:space="preserve">1. Granular material in a swirled container exhibits a transition from rotation to counterrotation as the number of particles is increased.</w:t>
      </w:r>
    </w:p>
    <w:p>
      <w:pPr>
        <w:jc w:val="both"/>
      </w:pPr>
      <w:r>
        <w:rPr/>
        <w:t xml:space="preserve">2. This phenomenon is investigated experimentally and numerically using a corotating reference frame.</w:t>
      </w:r>
    </w:p>
    <w:p>
      <w:pPr>
        <w:jc w:val="both"/>
      </w:pPr>
      <w:r>
        <w:rPr/>
        <w:t xml:space="preserve">3. Frictional effects are critical for inducing counterrotation, with both wall-disk friction and disk-disk friction playing important roles.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evidence for its claims through experiments and numerical simulations. The authors provide detailed descriptions of their methods and results, which allows readers to evaluate the trustworthiness of the article. Furthermore, the authors acknowledge potential sources of bias such as friction effects, which could affect the results of their experiments and simulations. </w:t>
      </w:r>
    </w:p>
    <w:p>
      <w:pPr>
        <w:jc w:val="both"/>
      </w:pPr>
      <w:r>
        <w:rPr/>
        <w:t xml:space="preserve">However, there are some points that could be improved upon in terms of trustworthiness and reliability. For example, while the authors discuss potential sources of bias such as friction effects, they do not explore other possible sources of bias or errors that could affect their results. Additionally, while the authors provide evidence for their claims through experiments and numerical simulations, they do not present any counterarguments or alternative explanations for their findings. Finally, while the authors acknowledge potential risks associated with their research (e.g., frictional effects), they do not discuss any possible solutions or strategies to mitigate these risks.</w:t>
      </w:r>
    </w:p>
    <w:p>
      <w:pPr>
        <w:pStyle w:val="Heading1"/>
      </w:pPr>
      <w:bookmarkStart w:id="5" w:name="_Toc5"/>
      <w:r>
        <w:t>Topics for further research:</w:t>
      </w:r>
      <w:bookmarkEnd w:id="5"/>
    </w:p>
    <w:p>
      <w:pPr>
        <w:spacing w:after="0"/>
        <w:numPr>
          <w:ilvl w:val="0"/>
          <w:numId w:val="2"/>
        </w:numPr>
      </w:pPr>
      <w:r>
        <w:rPr/>
        <w:t xml:space="preserve">Sources of bias in experiments</w:t>
      </w:r>
    </w:p>
    <w:p>
      <w:pPr>
        <w:spacing w:after="0"/>
        <w:numPr>
          <w:ilvl w:val="0"/>
          <w:numId w:val="2"/>
        </w:numPr>
      </w:pPr>
      <w:r>
        <w:rPr/>
        <w:t xml:space="preserve">Strategies to mitigate risks in experiments</w:t>
      </w:r>
    </w:p>
    <w:p>
      <w:pPr>
        <w:spacing w:after="0"/>
        <w:numPr>
          <w:ilvl w:val="0"/>
          <w:numId w:val="2"/>
        </w:numPr>
      </w:pPr>
      <w:r>
        <w:rPr/>
        <w:t xml:space="preserve">Counterarguments to research findings</w:t>
      </w:r>
    </w:p>
    <w:p>
      <w:pPr>
        <w:spacing w:after="0"/>
        <w:numPr>
          <w:ilvl w:val="0"/>
          <w:numId w:val="2"/>
        </w:numPr>
      </w:pPr>
      <w:r>
        <w:rPr/>
        <w:t xml:space="preserve">Alternative explanations for research findings</w:t>
      </w:r>
    </w:p>
    <w:p>
      <w:pPr>
        <w:spacing w:after="0"/>
        <w:numPr>
          <w:ilvl w:val="0"/>
          <w:numId w:val="2"/>
        </w:numPr>
      </w:pPr>
      <w:r>
        <w:rPr/>
        <w:t xml:space="preserve">Friction effects in experiments</w:t>
      </w:r>
    </w:p>
    <w:p>
      <w:pPr>
        <w:numPr>
          <w:ilvl w:val="0"/>
          <w:numId w:val="2"/>
        </w:numPr>
      </w:pPr>
      <w:r>
        <w:rPr/>
        <w:t xml:space="preserve">Numerical simulations of experiments</w:t>
      </w:r>
    </w:p>
    <w:p>
      <w:pPr>
        <w:pStyle w:val="Heading1"/>
      </w:pPr>
      <w:bookmarkStart w:id="6" w:name="_Toc6"/>
      <w:r>
        <w:t>Report location:</w:t>
      </w:r>
      <w:bookmarkEnd w:id="6"/>
    </w:p>
    <w:p>
      <w:hyperlink r:id="rId8" w:history="1">
        <w:r>
          <w:rPr>
            <w:color w:val="2980b9"/>
            <w:u w:val="single"/>
          </w:rPr>
          <w:t xml:space="preserve">https://www.fullpicture.app/item/9faa3a030758a400a877da9c6ba2a78f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7AD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e/abstract/10.1103/PhysRevE.100.012903" TargetMode="External"/><Relationship Id="rId8" Type="http://schemas.openxmlformats.org/officeDocument/2006/relationships/hyperlink" Target="https://www.fullpicture.app/item/9faa3a030758a400a877da9c6ba2a7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2023-02-23T10:26:27+01:00</dcterms:created>
  <dcterms:modified xsi:type="dcterms:W3CDTF">2023-02-23T10:26:27+01:00</dcterms:modified>
</cp:coreProperties>
</file>

<file path=docProps/custom.xml><?xml version="1.0" encoding="utf-8"?>
<Properties xmlns="http://schemas.openxmlformats.org/officeDocument/2006/custom-properties" xmlns:vt="http://schemas.openxmlformats.org/officeDocument/2006/docPropsVTypes"/>
</file>