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Editorial Commentary: Control of HIV for Men Who Have Sex With Men in China: A Role for the Internet? | Clinical Infectious Diseases | Oxford Academic</w:t>
      </w:r>
      <w:br/>
      <w:hyperlink r:id="rId7" w:history="1">
        <w:r>
          <w:rPr>
            <w:color w:val="2980b9"/>
            <w:u w:val="single"/>
          </w:rPr>
          <w:t xml:space="preserve">https://academic.oup.com/cid/article/62/11/1448/1745340?login=false</w:t>
        </w:r>
      </w:hyperlink>
    </w:p>
    <w:p>
      <w:pPr>
        <w:pStyle w:val="Heading1"/>
      </w:pPr>
      <w:bookmarkStart w:id="2" w:name="_Toc2"/>
      <w:r>
        <w:t>Article summary:</w:t>
      </w:r>
      <w:bookmarkEnd w:id="2"/>
    </w:p>
    <w:p>
      <w:pPr>
        <w:jc w:val="both"/>
      </w:pPr>
      <w:r>
        <w:rPr/>
        <w:t xml:space="preserve">1. HIV infection rates among men who have sex with men (MSM) in China are not decreasing and may even be increasing due to cultural barriers and stigma.</w:t>
      </w:r>
    </w:p>
    <w:p>
      <w:pPr>
        <w:jc w:val="both"/>
      </w:pPr>
      <w:r>
        <w:rPr/>
        <w:t xml:space="preserve">2. The use of the internet, including crowdsourcing, may be an effective approach for compiling data and developing prevention and interventions for HIV among MSM in China.</w:t>
      </w:r>
    </w:p>
    <w:p>
      <w:pPr>
        <w:jc w:val="both"/>
      </w:pPr>
      <w:r>
        <w:rPr/>
        <w:t xml:space="preserve">3. Comprehensive health education is needed to discourage stigma and discrimination against HIV-infected individuals, and innovative approaches such as web-based randomized controlled trials should be considered for assessing HIV control among the MSM population.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该文章提出了在中国控制男同性恋者HIV的方法之一是利用互联网，但其存在一些潜在的偏见和缺陷。</w:t>
      </w:r>
    </w:p>
    <w:p>
      <w:pPr>
        <w:jc w:val="both"/>
      </w:pPr>
      <w:r>
        <w:rPr/>
        <w:t xml:space="preserve"/>
      </w:r>
    </w:p>
    <w:p>
      <w:pPr>
        <w:jc w:val="both"/>
      </w:pPr>
      <w:r>
        <w:rPr/>
        <w:t xml:space="preserve">首先，文章没有充分考虑到文化障碍和对HIV/AIDS的污名化对预防和干预措施的影响。此外，文章未提及政府应该采取什么样的措施来消除这些障碍。</w:t>
      </w:r>
    </w:p>
    <w:p>
      <w:pPr>
        <w:jc w:val="both"/>
      </w:pPr>
      <w:r>
        <w:rPr/>
        <w:t xml:space="preserve"/>
      </w:r>
    </w:p>
    <w:p>
      <w:pPr>
        <w:jc w:val="both"/>
      </w:pPr>
      <w:r>
        <w:rPr/>
        <w:t xml:space="preserve">其次，文章只引用了两篇研究，并没有提供足够的证据来支持其主张。此外，这两篇研究都存在一些限制和局限性，如样本来源不全面、数据来源单一等。</w:t>
      </w:r>
    </w:p>
    <w:p>
      <w:pPr>
        <w:jc w:val="both"/>
      </w:pPr>
      <w:r>
        <w:rPr/>
        <w:t xml:space="preserve"/>
      </w:r>
    </w:p>
    <w:p>
      <w:pPr>
        <w:jc w:val="both"/>
      </w:pPr>
      <w:r>
        <w:rPr/>
        <w:t xml:space="preserve">第三，文章没有考虑到互联网使用可能会受到教育和经济背景等因素的影响。因此，在使用互联网作为干预手段时需要更多地考虑这些因素。</w:t>
      </w:r>
    </w:p>
    <w:p>
      <w:pPr>
        <w:jc w:val="both"/>
      </w:pPr>
      <w:r>
        <w:rPr/>
        <w:t xml:space="preserve"/>
      </w:r>
    </w:p>
    <w:p>
      <w:pPr>
        <w:jc w:val="both"/>
      </w:pPr>
      <w:r>
        <w:rPr/>
        <w:t xml:space="preserve">最后，文章未能平衡地呈现双方观点，并且宣传内容过于片面。同时也没有注意到可能存在的风险和挑战。</w:t>
      </w:r>
    </w:p>
    <w:p>
      <w:pPr>
        <w:jc w:val="both"/>
      </w:pPr>
      <w:r>
        <w:rPr/>
        <w:t xml:space="preserve"/>
      </w:r>
    </w:p>
    <w:p>
      <w:pPr>
        <w:jc w:val="both"/>
      </w:pPr>
      <w:r>
        <w:rPr/>
        <w:t xml:space="preserve">综上所述，该文章提出了一个有前途的想法，但需要更多的证据来支持其有效性，并且需要更加全面地考虑各种因素。</w:t>
      </w:r>
    </w:p>
    <w:p>
      <w:pPr>
        <w:pStyle w:val="Heading1"/>
      </w:pPr>
      <w:bookmarkStart w:id="5" w:name="_Toc5"/>
      <w:r>
        <w:t>Topics for further research:</w:t>
      </w:r>
      <w:bookmarkEnd w:id="5"/>
    </w:p>
    <w:p>
      <w:pPr>
        <w:spacing w:after="0"/>
        <w:numPr>
          <w:ilvl w:val="0"/>
          <w:numId w:val="2"/>
        </w:numPr>
      </w:pPr>
      <w:r>
        <w:rPr/>
        <w:t xml:space="preserve">Cultural barriers and stigma surrounding HIV/AIDS prevention and intervention
</w:t>
      </w:r>
    </w:p>
    <w:p>
      <w:pPr>
        <w:spacing w:after="0"/>
        <w:numPr>
          <w:ilvl w:val="0"/>
          <w:numId w:val="2"/>
        </w:numPr>
      </w:pPr>
      <w:r>
        <w:rPr/>
        <w:t xml:space="preserve">Insufficient evidence to support the effectiveness of internet-based interventions
</w:t>
      </w:r>
    </w:p>
    <w:p>
      <w:pPr>
        <w:spacing w:after="0"/>
        <w:numPr>
          <w:ilvl w:val="0"/>
          <w:numId w:val="2"/>
        </w:numPr>
      </w:pPr>
      <w:r>
        <w:rPr/>
        <w:t xml:space="preserve">Potential impact of education and economic background on internet usage
</w:t>
      </w:r>
    </w:p>
    <w:p>
      <w:pPr>
        <w:spacing w:after="0"/>
        <w:numPr>
          <w:ilvl w:val="0"/>
          <w:numId w:val="2"/>
        </w:numPr>
      </w:pPr>
      <w:r>
        <w:rPr/>
        <w:t xml:space="preserve">Need for a balanced presentation of both sides and consideration of risks and challenges
</w:t>
      </w:r>
    </w:p>
    <w:p>
      <w:pPr>
        <w:spacing w:after="0"/>
        <w:numPr>
          <w:ilvl w:val="0"/>
          <w:numId w:val="2"/>
        </w:numPr>
      </w:pPr>
      <w:r>
        <w:rPr/>
        <w:t xml:space="preserve">Lack of discussion on government measures to address barriers
</w:t>
      </w:r>
    </w:p>
    <w:p>
      <w:pPr>
        <w:numPr>
          <w:ilvl w:val="0"/>
          <w:numId w:val="2"/>
        </w:numPr>
      </w:pPr>
      <w:r>
        <w:rPr/>
        <w:t xml:space="preserve">Need for a more comprehensive approach considering various factors.</w:t>
      </w:r>
    </w:p>
    <w:p>
      <w:pPr>
        <w:pStyle w:val="Heading1"/>
      </w:pPr>
      <w:bookmarkStart w:id="6" w:name="_Toc6"/>
      <w:r>
        <w:t>Report location:</w:t>
      </w:r>
      <w:bookmarkEnd w:id="6"/>
    </w:p>
    <w:p>
      <w:hyperlink r:id="rId8" w:history="1">
        <w:r>
          <w:rPr>
            <w:color w:val="2980b9"/>
            <w:u w:val="single"/>
          </w:rPr>
          <w:t xml:space="preserve">https://www.fullpicture.app/item/9fc3c1d0ea56aed095999ea5b9dca134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F9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cid/article/62/11/1448/1745340?login=false" TargetMode="External"/><Relationship Id="rId8" Type="http://schemas.openxmlformats.org/officeDocument/2006/relationships/hyperlink" Target="https://www.fullpicture.app/item/9fc3c1d0ea56aed095999ea5b9dca1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2023-12-19T22:58:32+01:00</dcterms:created>
  <dcterms:modified xsi:type="dcterms:W3CDTF">2023-12-19T22:58:32+01:00</dcterms:modified>
</cp:coreProperties>
</file>

<file path=docProps/custom.xml><?xml version="1.0" encoding="utf-8"?>
<Properties xmlns="http://schemas.openxmlformats.org/officeDocument/2006/custom-properties" xmlns:vt="http://schemas.openxmlformats.org/officeDocument/2006/docPropsVTypes"/>
</file>