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Using the Internet: Nutrition Information-Seeking Behaviours of Lay People Enrolled in a Massive Online Nutrition Course</w:t>
      </w:r>
      <w:br/>
      <w:hyperlink r:id="rId7" w:history="1">
        <w:r>
          <w:rPr>
            <w:color w:val="2980b9"/>
            <w:u w:val="single"/>
          </w:rPr>
          <w:t xml:space="preserve">https://www.mdpi.com/2072-6643/12/3/750</w:t>
        </w:r>
      </w:hyperlink>
    </w:p>
    <w:p>
      <w:pPr>
        <w:pStyle w:val="Heading1"/>
      </w:pPr>
      <w:bookmarkStart w:id="2" w:name="_Toc2"/>
      <w:r>
        <w:t>Article summary:</w:t>
      </w:r>
      <w:bookmarkEnd w:id="2"/>
    </w:p>
    <w:p>
      <w:pPr>
        <w:jc w:val="both"/>
      </w:pPr>
      <w:r>
        <w:rPr/>
        <w:t xml:space="preserve">1. The internet has made nutrition information accessible to the public, but the quality and accuracy of information varies greatly.</w:t>
      </w:r>
    </w:p>
    <w:p>
      <w:pPr>
        <w:jc w:val="both"/>
      </w:pPr>
      <w:r>
        <w:rPr/>
        <w:t xml:space="preserve">2. Massive Open Online Courses (MOOCs) provide a platform for academics to reach global lay audiences and their discussion forums can provide rich data on people's behavior around accessing nutrition information.</w:t>
      </w:r>
    </w:p>
    <w:p>
      <w:pPr>
        <w:jc w:val="both"/>
      </w:pPr>
      <w:r>
        <w:rPr/>
        <w:t xml:space="preserve">3. Nutrition professionals need to understand the principles of connectivist learning behaviors in order to effectively engage with the public and compete in the fast-moving space of online nutrition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"Using the Internet: Nutrition Information-Seeking Behaviours of Lay People Enrolled in a Massive Online Nutrition Course" explores the information-seeking behaviors of individuals enrolled in a nutrition-focused Massive Open Online Course (MOOC). The article highlights the challenges of accessing accurate and reliable nutrition information on the internet, where anyone can present themselves as an expert regardless of their qualifications. The authors argue that understanding people's behavior around accessing nutrition information is crucial for providing sound nutrition advice.</w:t>
      </w:r>
    </w:p>
    <w:p>
      <w:pPr>
        <w:jc w:val="both"/>
      </w:pPr>
      <w:r>
        <w:rPr/>
        <w:t xml:space="preserve"/>
      </w:r>
    </w:p>
    <w:p>
      <w:pPr>
        <w:jc w:val="both"/>
      </w:pPr>
      <w:r>
        <w:rPr/>
        <w:t xml:space="preserve">The article employs a multi-methods approach to explore learners' information-seeking and sharing behaviors. The authors use summative content analysis and qualitative analysis to categorize sources of nutrition information and providers' vocational backgrounds. They also analyze learners' posts in discussion forums throughout the MOOC to explore how people use information they find on social media.</w:t>
      </w:r>
    </w:p>
    <w:p>
      <w:pPr>
        <w:jc w:val="both"/>
      </w:pPr>
      <w:r>
        <w:rPr/>
        <w:t xml:space="preserve"/>
      </w:r>
    </w:p>
    <w:p>
      <w:pPr>
        <w:jc w:val="both"/>
      </w:pPr>
      <w:r>
        <w:rPr/>
        <w:t xml:space="preserve">One potential bias in this article is that it focuses solely on learners enrolled in a specific MOOC, which may not be representative of the general population seeking nutrition information online. Additionally, the authors do not provide evidence for their claim that there are no filters on quality or accuracy of information on the internet, which may not be entirely true given efforts by search engines and social media platforms to combat misinformation.</w:t>
      </w:r>
    </w:p>
    <w:p>
      <w:pPr>
        <w:jc w:val="both"/>
      </w:pPr>
      <w:r>
        <w:rPr/>
        <w:t xml:space="preserve"/>
      </w:r>
    </w:p>
    <w:p>
      <w:pPr>
        <w:jc w:val="both"/>
      </w:pPr>
      <w:r>
        <w:rPr/>
        <w:t xml:space="preserve">The article does highlight important considerations for nutrition professionals seeking to engage with the public online. It emphasizes the need for experts to understand connectivist learning behaviors and effectively compete with non-expert sources of nutrition information. However, more research is needed to fully understand how people access and utilize nutrition information online, particularly outside of structured educational settings like MOOCs.</w:t>
      </w:r>
    </w:p>
    <w:p>
      <w:pPr>
        <w:jc w:val="both"/>
      </w:pPr>
      <w:r>
        <w:rPr/>
        <w:t xml:space="preserve"/>
      </w:r>
    </w:p>
    <w:p>
      <w:pPr>
        <w:jc w:val="both"/>
      </w:pPr>
      <w:r>
        <w:rPr/>
        <w:t xml:space="preserve">Overall, while this article provides valuable insights into learners' behavior around accessing nutrition information online, it should be read with caution given its potential biases and limitations.</w:t>
      </w:r>
    </w:p>
    <w:p>
      <w:pPr>
        <w:pStyle w:val="Heading1"/>
      </w:pPr>
      <w:bookmarkStart w:id="5" w:name="_Toc5"/>
      <w:r>
        <w:t>Topics for further research:</w:t>
      </w:r>
      <w:bookmarkEnd w:id="5"/>
    </w:p>
    <w:p>
      <w:pPr>
        <w:spacing w:after="0"/>
        <w:numPr>
          <w:ilvl w:val="0"/>
          <w:numId w:val="2"/>
        </w:numPr>
      </w:pPr>
      <w:r>
        <w:rPr/>
        <w:t xml:space="preserve">Online nutrition information-seeking behaviors outside of MOOCs
</w:t>
      </w:r>
    </w:p>
    <w:p>
      <w:pPr>
        <w:spacing w:after="0"/>
        <w:numPr>
          <w:ilvl w:val="0"/>
          <w:numId w:val="2"/>
        </w:numPr>
      </w:pPr>
      <w:r>
        <w:rPr/>
        <w:t xml:space="preserve">Filters for quality and accuracy of nutrition information on the internet
</w:t>
      </w:r>
    </w:p>
    <w:p>
      <w:pPr>
        <w:spacing w:after="0"/>
        <w:numPr>
          <w:ilvl w:val="0"/>
          <w:numId w:val="2"/>
        </w:numPr>
      </w:pPr>
      <w:r>
        <w:rPr/>
        <w:t xml:space="preserve">Effectiveness of search engines and social media platforms in combating misinformation
</w:t>
      </w:r>
    </w:p>
    <w:p>
      <w:pPr>
        <w:spacing w:after="0"/>
        <w:numPr>
          <w:ilvl w:val="0"/>
          <w:numId w:val="2"/>
        </w:numPr>
      </w:pPr>
      <w:r>
        <w:rPr/>
        <w:t xml:space="preserve">Connectivist learning behaviors in nutrition education
</w:t>
      </w:r>
    </w:p>
    <w:p>
      <w:pPr>
        <w:spacing w:after="0"/>
        <w:numPr>
          <w:ilvl w:val="0"/>
          <w:numId w:val="2"/>
        </w:numPr>
      </w:pPr>
      <w:r>
        <w:rPr/>
        <w:t xml:space="preserve">Non-expert sources of nutrition information online
</w:t>
      </w:r>
    </w:p>
    <w:p>
      <w:pPr>
        <w:numPr>
          <w:ilvl w:val="0"/>
          <w:numId w:val="2"/>
        </w:numPr>
      </w:pPr>
      <w:r>
        <w:rPr/>
        <w:t xml:space="preserve">Impact of social media on nutrition information-seeking behaviors</w:t>
      </w:r>
    </w:p>
    <w:p>
      <w:pPr>
        <w:pStyle w:val="Heading1"/>
      </w:pPr>
      <w:bookmarkStart w:id="6" w:name="_Toc6"/>
      <w:r>
        <w:t>Report location:</w:t>
      </w:r>
      <w:bookmarkEnd w:id="6"/>
    </w:p>
    <w:p>
      <w:hyperlink r:id="rId8" w:history="1">
        <w:r>
          <w:rPr>
            <w:color w:val="2980b9"/>
            <w:u w:val="single"/>
          </w:rPr>
          <w:t xml:space="preserve">https://www.fullpicture.app/item/9fca59a63a0f0d02177fc4d8cf418bfe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F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2/3/750" TargetMode="External"/><Relationship Id="rId8" Type="http://schemas.openxmlformats.org/officeDocument/2006/relationships/hyperlink" Target="https://www.fullpicture.app/item/9fca59a63a0f0d02177fc4d8cf418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2024-01-20T02:11:21+01:00</dcterms:created>
  <dcterms:modified xsi:type="dcterms:W3CDTF">2024-01-20T02:11:21+01:00</dcterms:modified>
</cp:coreProperties>
</file>

<file path=docProps/custom.xml><?xml version="1.0" encoding="utf-8"?>
<Properties xmlns="http://schemas.openxmlformats.org/officeDocument/2006/custom-properties" xmlns:vt="http://schemas.openxmlformats.org/officeDocument/2006/docPropsVTypes"/>
</file>