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Excellent lubrication properties of 3D printed ceramic bionic structures | 10.1016/j.ceramint.2020.06.116</w:t>
      </w:r>
      <w:br/>
      <w:hyperlink r:id="rId7" w:history="1">
        <w:r>
          <w:rPr>
            <w:color w:val="2980b9"/>
            <w:u w:val="single"/>
          </w:rPr>
          <w:t xml:space="preserve">https://sci-hub.wf/10.1016/j.ceramint.2020.06.116</w:t>
        </w:r>
      </w:hyperlink>
    </w:p>
    <w:p>
      <w:pPr>
        <w:pStyle w:val="Heading1"/>
      </w:pPr>
      <w:bookmarkStart w:id="2" w:name="_Toc2"/>
      <w:r>
        <w:t>Article summary:</w:t>
      </w:r>
      <w:bookmarkEnd w:id="2"/>
    </w:p>
    <w:p>
      <w:pPr>
        <w:jc w:val="both"/>
      </w:pPr>
      <w:r>
        <w:rPr/>
        <w:t xml:space="preserve">1. 3D printed ceramic bionic structures have excellent lubrication properties.</w:t>
      </w:r>
    </w:p>
    <w:p>
      <w:pPr>
        <w:jc w:val="both"/>
      </w:pPr>
      <w:r>
        <w:rPr/>
        <w:t xml:space="preserve">2. The study was conducted by Chao Chen, Yu Zhao, Hui Mei, Ziyan Kong, Minxin Mao and Laifei Cheng.</w:t>
      </w:r>
    </w:p>
    <w:p>
      <w:pPr>
        <w:jc w:val="both"/>
      </w:pPr>
      <w:r>
        <w:rPr/>
        <w:t xml:space="preserve">3. The article was published in Ceramics International with an impact factor of 5.532 Q1.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is published in a reputable journal (Ceramics International) with an impact factor of 5.532 Q1, indicating that it has been peer-reviewed by experts in the field before being accepted for publication. Furthermore, the authors are all experienced researchers in their respective fields and have provided detailed information about their research methods and results.</w:t>
      </w:r>
    </w:p>
    <w:p>
      <w:pPr>
        <w:jc w:val="both"/>
      </w:pPr>
      <w:r>
        <w:rPr/>
        <w:t xml:space="preserve">However, there are some potential biases that should be noted when reading this article. Firstly, the authors may have a vested interest in promoting 3D printing technology as they are all affiliated with a 3D printing company or research institute. Secondly, the article does not explore any potential risks associated with using 3D printed ceramic bionic structures for lubrication purposes such as environmental impacts or safety concerns. Finally, the article does not present both sides equally; while it provides evidence to support its claims about the excellent lubrication properties of 3D printed ceramic bionic structures, it does not provide any evidence to refute these claims or explore any counterarguments that may exist against them.</w:t>
      </w:r>
    </w:p>
    <w:p>
      <w:pPr>
        <w:pStyle w:val="Heading1"/>
      </w:pPr>
      <w:bookmarkStart w:id="5" w:name="_Toc5"/>
      <w:r>
        <w:t>Topics for further research:</w:t>
      </w:r>
      <w:bookmarkEnd w:id="5"/>
    </w:p>
    <w:p>
      <w:pPr>
        <w:spacing w:after="0"/>
        <w:numPr>
          <w:ilvl w:val="0"/>
          <w:numId w:val="2"/>
        </w:numPr>
      </w:pPr>
      <w:r>
        <w:rPr/>
        <w:t xml:space="preserve">Environmental impacts of 3D printed ceramics</w:t>
      </w:r>
    </w:p>
    <w:p>
      <w:pPr>
        <w:spacing w:after="0"/>
        <w:numPr>
          <w:ilvl w:val="0"/>
          <w:numId w:val="2"/>
        </w:numPr>
      </w:pPr>
      <w:r>
        <w:rPr/>
        <w:t xml:space="preserve">Safety concerns of 3D printed ceramics</w:t>
      </w:r>
    </w:p>
    <w:p>
      <w:pPr>
        <w:spacing w:after="0"/>
        <w:numPr>
          <w:ilvl w:val="0"/>
          <w:numId w:val="2"/>
        </w:numPr>
      </w:pPr>
      <w:r>
        <w:rPr/>
        <w:t xml:space="preserve">Counterarguments against 3D printed ceramics</w:t>
      </w:r>
    </w:p>
    <w:p>
      <w:pPr>
        <w:spacing w:after="0"/>
        <w:numPr>
          <w:ilvl w:val="0"/>
          <w:numId w:val="2"/>
        </w:numPr>
      </w:pPr>
      <w:r>
        <w:rPr/>
        <w:t xml:space="preserve">Potential risks of 3D printed ceramics</w:t>
      </w:r>
    </w:p>
    <w:p>
      <w:pPr>
        <w:spacing w:after="0"/>
        <w:numPr>
          <w:ilvl w:val="0"/>
          <w:numId w:val="2"/>
        </w:numPr>
      </w:pPr>
      <w:r>
        <w:rPr/>
        <w:t xml:space="preserve">Advantages and disadvantages of 3D printed ceramics</w:t>
      </w:r>
    </w:p>
    <w:p>
      <w:pPr>
        <w:numPr>
          <w:ilvl w:val="0"/>
          <w:numId w:val="2"/>
        </w:numPr>
      </w:pPr>
      <w:r>
        <w:rPr/>
        <w:t xml:space="preserve">Alternatives to 3D printed ceramics</w:t>
      </w:r>
    </w:p>
    <w:p>
      <w:pPr>
        <w:pStyle w:val="Heading1"/>
      </w:pPr>
      <w:bookmarkStart w:id="6" w:name="_Toc6"/>
      <w:r>
        <w:t>Report location:</w:t>
      </w:r>
      <w:bookmarkEnd w:id="6"/>
    </w:p>
    <w:p>
      <w:hyperlink r:id="rId8" w:history="1">
        <w:r>
          <w:rPr>
            <w:color w:val="2980b9"/>
            <w:u w:val="single"/>
          </w:rPr>
          <w:t xml:space="preserve">https://www.fullpicture.app/item/9fe06b7052707aa5d58649a703419231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58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ceramint.2020.06.116" TargetMode="External"/><Relationship Id="rId8" Type="http://schemas.openxmlformats.org/officeDocument/2006/relationships/hyperlink" Target="https://www.fullpicture.app/item/9fe06b7052707aa5d58649a7034192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2023-02-24T22:26:56+01:00</dcterms:created>
  <dcterms:modified xsi:type="dcterms:W3CDTF">2023-02-24T22:26:56+01:00</dcterms:modified>
</cp:coreProperties>
</file>

<file path=docProps/custom.xml><?xml version="1.0" encoding="utf-8"?>
<Properties xmlns="http://schemas.openxmlformats.org/officeDocument/2006/custom-properties" xmlns:vt="http://schemas.openxmlformats.org/officeDocument/2006/docPropsVTypes"/>
</file>