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Gastrointestinal system - PubMed</w:t>
      </w:r>
      <w:br/>
      <w:hyperlink r:id="rId7" w:history="1">
        <w:r>
          <w:rPr>
            <w:color w:val="2980b9"/>
            <w:u w:val="single"/>
          </w:rPr>
          <w:t xml:space="preserve">https://pubmed.ncbi.nlm.nih.gov/20836011/</w:t>
        </w:r>
      </w:hyperlink>
    </w:p>
    <w:p>
      <w:pPr>
        <w:pStyle w:val="Heading1"/>
      </w:pPr>
      <w:bookmarkStart w:id="2" w:name="_Toc2"/>
      <w:r>
        <w:t>Article summary:</w:t>
      </w:r>
      <w:bookmarkEnd w:id="2"/>
    </w:p>
    <w:p>
      <w:pPr>
        <w:jc w:val="both"/>
      </w:pPr>
      <w:r>
        <w:rPr/>
        <w:t xml:space="preserve">1. The gastrointestinal (GI) tract performs functions such as digestion, absorption, excretion, and protection.</w:t>
      </w:r>
    </w:p>
    <w:p>
      <w:pPr>
        <w:jc w:val="both"/>
      </w:pPr>
      <w:r>
        <w:rPr/>
        <w:t xml:space="preserve">2. This review focuses on the electrical activity of the stomach and small intestine, which underlies the motility of these organs.</w:t>
      </w:r>
    </w:p>
    <w:p>
      <w:pPr>
        <w:jc w:val="both"/>
      </w:pPr>
      <w:r>
        <w:rPr/>
        <w:t xml:space="preserve">3. Mathematical models can help bridge gaps in current knowledge by integrating otherwise separate concepts.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functions of the gastrointestinal system and its electrical activity. The article provides a comprehensive overview of the topic, discussing four major spatial scales (cell, tissue, organ, and torso), methods of investigation, common GI conditions involving abnormal electrical/motor activity, approaches to characterize/diagnose abnormalities in electrical activity, and how biophysically based mathematical models can help bridge gaps in current knowledge. The article is well-referenced with citations from reputable sources such as Wiley Interdiscip Rev Syst Biol Med., PMID 20836011, PMC4221587, DOI 10.1002/wsbm.19 etc., which adds to its credibility. </w:t>
      </w:r>
    </w:p>
    <w:p>
      <w:pPr>
        <w:jc w:val="both"/>
      </w:pPr>
      <w:r>
        <w:rPr/>
        <w:t xml:space="preserve">The article does not appear to be biased or one-sided in its reporting; it presents both sides equally without any promotional content or partiality towards any particular viewpoint or opinion. It also does not appear to be missing any points of consideration or evidence for claims made; all relevant information is provided with appropriate citations for further reading if needed. Furthermore, possible risks are noted where applicable (e.g., abnormal electrical/motor activity). </w:t>
      </w:r>
    </w:p>
    <w:p>
      <w:pPr>
        <w:jc w:val="both"/>
      </w:pPr>
      <w:r>
        <w:rPr/>
        <w:t xml:space="preserve">In conclusion, this article is reliable and trustworthy in its reporting on the gastrointestinal system and its electrical activity; it provides a comprehensive overview with appropriate references from reputable sources that add to its credibility.</w:t>
      </w:r>
    </w:p>
    <w:p>
      <w:pPr>
        <w:pStyle w:val="Heading1"/>
      </w:pPr>
      <w:bookmarkStart w:id="5" w:name="_Toc5"/>
      <w:r>
        <w:t>Topics for further research:</w:t>
      </w:r>
      <w:bookmarkEnd w:id="5"/>
    </w:p>
    <w:p>
      <w:pPr>
        <w:spacing w:after="0"/>
        <w:numPr>
          <w:ilvl w:val="0"/>
          <w:numId w:val="2"/>
        </w:numPr>
      </w:pPr>
      <w:r>
        <w:rPr/>
        <w:t xml:space="preserve">Gastrointestinal motility disorders</w:t>
      </w:r>
    </w:p>
    <w:p>
      <w:pPr>
        <w:spacing w:after="0"/>
        <w:numPr>
          <w:ilvl w:val="0"/>
          <w:numId w:val="2"/>
        </w:numPr>
      </w:pPr>
      <w:r>
        <w:rPr/>
        <w:t xml:space="preserve">Gastrointestinal electrical activity disorders</w:t>
      </w:r>
    </w:p>
    <w:p>
      <w:pPr>
        <w:spacing w:after="0"/>
        <w:numPr>
          <w:ilvl w:val="0"/>
          <w:numId w:val="2"/>
        </w:numPr>
      </w:pPr>
      <w:r>
        <w:rPr/>
        <w:t xml:space="preserve">Gastrointestinal physiology</w:t>
      </w:r>
    </w:p>
    <w:p>
      <w:pPr>
        <w:spacing w:after="0"/>
        <w:numPr>
          <w:ilvl w:val="0"/>
          <w:numId w:val="2"/>
        </w:numPr>
      </w:pPr>
      <w:r>
        <w:rPr/>
        <w:t xml:space="preserve">Gastrointestinal biophysics</w:t>
      </w:r>
    </w:p>
    <w:p>
      <w:pPr>
        <w:spacing w:after="0"/>
        <w:numPr>
          <w:ilvl w:val="0"/>
          <w:numId w:val="2"/>
        </w:numPr>
      </w:pPr>
      <w:r>
        <w:rPr/>
        <w:t xml:space="preserve">Gastrointestinal modeling</w:t>
      </w:r>
    </w:p>
    <w:p>
      <w:pPr>
        <w:numPr>
          <w:ilvl w:val="0"/>
          <w:numId w:val="2"/>
        </w:numPr>
      </w:pPr>
      <w:r>
        <w:rPr/>
        <w:t xml:space="preserve">Gastrointestinal disease diagnosis</w:t>
      </w:r>
    </w:p>
    <w:p>
      <w:pPr>
        <w:pStyle w:val="Heading1"/>
      </w:pPr>
      <w:bookmarkStart w:id="6" w:name="_Toc6"/>
      <w:r>
        <w:t>Report location:</w:t>
      </w:r>
      <w:bookmarkEnd w:id="6"/>
    </w:p>
    <w:p>
      <w:hyperlink r:id="rId8" w:history="1">
        <w:r>
          <w:rPr>
            <w:color w:val="2980b9"/>
            <w:u w:val="single"/>
          </w:rPr>
          <w:t xml:space="preserve">https://www.fullpicture.app/item/9fee4c55975695637af83a357516c87c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18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836011/" TargetMode="External"/><Relationship Id="rId8" Type="http://schemas.openxmlformats.org/officeDocument/2006/relationships/hyperlink" Target="https://www.fullpicture.app/item/9fee4c55975695637af83a357516c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2023-02-23T02:22:06+01:00</dcterms:created>
  <dcterms:modified xsi:type="dcterms:W3CDTF">2023-02-23T02:22:06+01:00</dcterms:modified>
</cp:coreProperties>
</file>

<file path=docProps/custom.xml><?xml version="1.0" encoding="utf-8"?>
<Properties xmlns="http://schemas.openxmlformats.org/officeDocument/2006/custom-properties" xmlns:vt="http://schemas.openxmlformats.org/officeDocument/2006/docPropsVTypes"/>
</file>