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Prenatal stress induces spatial memory deficits and epigenetic changes in the hippocampus indicative of heterochromatin formation and reduced gene expression - PubMed</w:t>
      </w:r>
      <w:br/>
      <w:hyperlink r:id="rId7" w:history="1">
        <w:r>
          <w:rPr>
            <w:color w:val="2980b9"/>
            <w:u w:val="single"/>
          </w:rPr>
          <w:t xml:space="preserve">https://pubmed.ncbi.nlm.nih.gov/25496779/</w:t>
        </w:r>
      </w:hyperlink>
    </w:p>
    <w:p>
      <w:pPr>
        <w:pStyle w:val="Heading1"/>
      </w:pPr>
      <w:bookmarkStart w:id="2" w:name="_Toc2"/>
      <w:r>
        <w:t>Article summary:</w:t>
      </w:r>
      <w:bookmarkEnd w:id="2"/>
    </w:p>
    <w:p>
      <w:pPr>
        <w:jc w:val="both"/>
      </w:pPr>
      <w:r>
        <w:rPr/>
        <w:t xml:space="preserve">1. Prenatal stress (PNS) can lead to spatial memory deficits in adult offspring, as evidenced by impaired performance in the Morris water maze test.</w:t>
      </w:r>
    </w:p>
    <w:p>
      <w:pPr>
        <w:jc w:val="both"/>
      </w:pPr>
      <w:r>
        <w:rPr/>
        <w:t xml:space="preserve"/>
      </w:r>
    </w:p>
    <w:p>
      <w:pPr>
        <w:jc w:val="both"/>
      </w:pPr>
      <w:r>
        <w:rPr/>
        <w:t xml:space="preserve">2. Epigenetic changes, such as decreased levels of acetylated histone H3 (AcH3) and increased levels of DNA methyltransferase (DNMT) 1 protein in the hippocampus, may underlie the cognitive effects of PNS.</w:t>
      </w:r>
    </w:p>
    <w:p>
      <w:pPr>
        <w:jc w:val="both"/>
      </w:pPr>
      <w:r>
        <w:rPr/>
        <w:t xml:space="preserve"/>
      </w:r>
    </w:p>
    <w:p>
      <w:pPr>
        <w:jc w:val="both"/>
      </w:pPr>
      <w:r>
        <w:rPr/>
        <w:t xml:space="preserve">3. The effects of PNS on memory and epigenetic measures were found to be sex-specific, with female mice showing heightened levels of DNMT1 protein and corticosterone, suggesting a potential link between stress hormone levels and epigenetic changes in females.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"Prenatal stress induces spatial memory deficits and epigenetic changes in the hippocampus indicative of heterochromatin formation and reduced gene expression" published in Behav Brain Res in 2015 explores the effects of prenatal stress on memory and epigenetic measures in adult offspring. The study found that mice exposed to prenatal stress exhibited impaired spatial memory in the Morris water maze, as well as changes in levels of DNA methyltransferase (DNMT) 1 protein, acetylated histone H3 (AcH3), and serum corticosterone.</w:t>
      </w:r>
    </w:p>
    <w:p>
      <w:pPr>
        <w:jc w:val="both"/>
      </w:pPr>
      <w:r>
        <w:rPr/>
        <w:t xml:space="preserve"/>
      </w:r>
    </w:p>
    <w:p>
      <w:pPr>
        <w:jc w:val="both"/>
      </w:pPr>
      <w:r>
        <w:rPr/>
        <w:t xml:space="preserve">One potential bias in this study is the focus on only one type of stressor (chronic unpredictable stress) during pregnancy. Prenatal stress can manifest in various forms, and studying only one type may limit the generalizability of the findings. Additionally, the study primarily focuses on epigenetic changes as a mediator of cognitive effects, potentially overlooking other mechanisms involved in prenatal stress-induced memory deficits.</w:t>
      </w:r>
    </w:p>
    <w:p>
      <w:pPr>
        <w:jc w:val="both"/>
      </w:pPr>
      <w:r>
        <w:rPr/>
        <w:t xml:space="preserve"/>
      </w:r>
    </w:p>
    <w:p>
      <w:pPr>
        <w:jc w:val="both"/>
      </w:pPr>
      <w:r>
        <w:rPr/>
        <w:t xml:space="preserve">The article also highlights sex-specific differences in response to prenatal stress, with male mice showing decreased hippocampal AcH3 levels and female mice displaying heightened DNMT1 protein levels and corticosterone levels. While this finding is important for understanding sex differences in mental health outcomes, it would be beneficial to explore further how these differences arise and their implications for treatment strategies.</w:t>
      </w:r>
    </w:p>
    <w:p>
      <w:pPr>
        <w:jc w:val="both"/>
      </w:pPr>
      <w:r>
        <w:rPr/>
        <w:t xml:space="preserve"/>
      </w:r>
    </w:p>
    <w:p>
      <w:pPr>
        <w:jc w:val="both"/>
      </w:pPr>
      <w:r>
        <w:rPr/>
        <w:t xml:space="preserve">Furthermore, the article lacks discussion on potential confounding variables that could influence the results. Factors such as maternal care, genetic predispositions, or environmental influences postnatally could impact cognitive outcomes but are not thoroughly addressed. Including a more comprehensive analysis of these factors would strengthen the validity of the study's conclusions.</w:t>
      </w:r>
    </w:p>
    <w:p>
      <w:pPr>
        <w:jc w:val="both"/>
      </w:pPr>
      <w:r>
        <w:rPr/>
        <w:t xml:space="preserve"/>
      </w:r>
    </w:p>
    <w:p>
      <w:pPr>
        <w:jc w:val="both"/>
      </w:pPr>
      <w:r>
        <w:rPr/>
        <w:t xml:space="preserve">The study also does not delve into potential counterarguments or alternative explanations for the observed effects. Considering different perspectives or interpretations could provide a more nuanced understanding of how prenatal stress impacts memory function.</w:t>
      </w:r>
    </w:p>
    <w:p>
      <w:pPr>
        <w:jc w:val="both"/>
      </w:pPr>
      <w:r>
        <w:rPr/>
        <w:t xml:space="preserve"/>
      </w:r>
    </w:p>
    <w:p>
      <w:pPr>
        <w:jc w:val="both"/>
      </w:pPr>
      <w:r>
        <w:rPr/>
        <w:t xml:space="preserve">Moreover, while the study identifies epigenetic changes associated with prenatal stress-induced memory deficits, it does not provide concrete evidence linking these changes directly to cognitive impairments. Further research elucidating the causal relationship between epigenetic modifications and cognitive outcomes would enhance the significance of these findings.</w:t>
      </w:r>
    </w:p>
    <w:p>
      <w:pPr>
        <w:jc w:val="both"/>
      </w:pPr>
      <w:r>
        <w:rPr/>
        <w:t xml:space="preserve"/>
      </w:r>
    </w:p>
    <w:p>
      <w:pPr>
        <w:jc w:val="both"/>
      </w:pPr>
      <w:r>
        <w:rPr/>
        <w:t xml:space="preserve">In conclusion, while the article sheds light on the detrimental effects of prenatal stress on spatial memory and epigenetic markers in offspring, there are areas where further exploration is warranted to strengthen its conclusions. Addressing biases related to study design limitations, considering alternative explanations, and providing more robust evidence for claims made would enhance the overall impact and credibility of this research.</w:t>
      </w:r>
    </w:p>
    <w:p>
      <w:pPr>
        <w:pStyle w:val="Heading1"/>
      </w:pPr>
      <w:bookmarkStart w:id="5" w:name="_Toc5"/>
      <w:r>
        <w:t>Topics for further research:</w:t>
      </w:r>
      <w:bookmarkEnd w:id="5"/>
    </w:p>
    <w:p>
      <w:pPr>
        <w:spacing w:after="0"/>
        <w:numPr>
          <w:ilvl w:val="0"/>
          <w:numId w:val="2"/>
        </w:numPr>
      </w:pPr>
      <w:r>
        <w:rPr/>
        <w:t xml:space="preserve">Effects of different types of prenatal stress on cognitive function in offspring
</w:t>
      </w:r>
    </w:p>
    <w:p>
      <w:pPr>
        <w:spacing w:after="0"/>
        <w:numPr>
          <w:ilvl w:val="0"/>
          <w:numId w:val="2"/>
        </w:numPr>
      </w:pPr>
      <w:r>
        <w:rPr/>
        <w:t xml:space="preserve">Mechanisms other than epigenetic changes involved in prenatal stress-induced memory deficits
</w:t>
      </w:r>
    </w:p>
    <w:p>
      <w:pPr>
        <w:spacing w:after="0"/>
        <w:numPr>
          <w:ilvl w:val="0"/>
          <w:numId w:val="2"/>
        </w:numPr>
      </w:pPr>
      <w:r>
        <w:rPr/>
        <w:t xml:space="preserve">Influence of maternal care on cognitive outcomes in offspring exposed to prenatal stress
</w:t>
      </w:r>
    </w:p>
    <w:p>
      <w:pPr>
        <w:spacing w:after="0"/>
        <w:numPr>
          <w:ilvl w:val="0"/>
          <w:numId w:val="2"/>
        </w:numPr>
      </w:pPr>
      <w:r>
        <w:rPr/>
        <w:t xml:space="preserve">Genetic factors contributing to sex-specific differences in response to prenatal stress
</w:t>
      </w:r>
    </w:p>
    <w:p>
      <w:pPr>
        <w:spacing w:after="0"/>
        <w:numPr>
          <w:ilvl w:val="0"/>
          <w:numId w:val="2"/>
        </w:numPr>
      </w:pPr>
      <w:r>
        <w:rPr/>
        <w:t xml:space="preserve">Environmental influences postnatally on cognitive development in offspring exposed to prenatal stress
</w:t>
      </w:r>
    </w:p>
    <w:p>
      <w:pPr>
        <w:numPr>
          <w:ilvl w:val="0"/>
          <w:numId w:val="2"/>
        </w:numPr>
      </w:pPr>
      <w:r>
        <w:rPr/>
        <w:t xml:space="preserve">Causal relationship between epigenetic modifications and cognitive impairments in prenatal stress-exposed offspring</w:t>
      </w:r>
    </w:p>
    <w:p>
      <w:pPr>
        <w:pStyle w:val="Heading1"/>
      </w:pPr>
      <w:bookmarkStart w:id="6" w:name="_Toc6"/>
      <w:r>
        <w:t>Report location:</w:t>
      </w:r>
      <w:bookmarkEnd w:id="6"/>
    </w:p>
    <w:p>
      <w:hyperlink r:id="rId8" w:history="1">
        <w:r>
          <w:rPr>
            <w:color w:val="2980b9"/>
            <w:u w:val="single"/>
          </w:rPr>
          <w:t xml:space="preserve">https://www.fullpicture.app/item/a010ce9f97e0682a60ec08e5147f28f2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948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496779/" TargetMode="External"/><Relationship Id="rId8" Type="http://schemas.openxmlformats.org/officeDocument/2006/relationships/hyperlink" Target="https://www.fullpicture.app/item/a010ce9f97e0682a60ec08e5147f28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2024-03-10T07:51:43+01:00</dcterms:created>
  <dcterms:modified xsi:type="dcterms:W3CDTF">2024-03-10T07:51:43+01:00</dcterms:modified>
</cp:coreProperties>
</file>

<file path=docProps/custom.xml><?xml version="1.0" encoding="utf-8"?>
<Properties xmlns="http://schemas.openxmlformats.org/officeDocument/2006/custom-properties" xmlns:vt="http://schemas.openxmlformats.org/officeDocument/2006/docPropsVTypes"/>
</file>