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非遗传承与职业院校音乐教育体系的构架 - 中国知网</w:t></w:r><w:br/><w:hyperlink r:id="rId7" w:history="1"><w:r><w:rPr><w:color w:val="2980b9"/><w:u w:val="single"/></w:rPr><w:t xml:space="preserve">https://kns.cnki.net/kcms2/article/abstract?v=3uoqIhG8C44YLTlOAiTRKibYlV5Vjs7iLik5jEcCI09uHa3oBxtWoKuLsCgLBin09_l9sP61q9sq-g2wyg5Pd2fYYVLjubJn&uniplatform=NZKPT</w:t></w:r></w:hyperlink></w:p><w:p><w:pPr><w:pStyle w:val="Heading1"/></w:pPr><w:bookmarkStart w:id="2" w:name="_Toc2"/><w:r><w:t>Article summary:</w:t></w:r><w:bookmarkEnd w:id="2"/></w:p><w:p><w:pPr><w:jc w:val="both"/></w:pPr><w:r><w:rPr/><w:t xml:space="preserve">1. The synergistic integration of contemporary “intangible cultural heritage” cultural inheritance and music education in colleges and universities is inevitable.</w:t></w:r></w:p><w:p><w:pPr><w:jc w:val="both"/></w:pPr><w:r><w:rPr/><w:t xml:space="preserve">2. The current status of “intangible cultural heritage” music inheritance in vocational colleges has its advantages, but also lacks educational subjects, thinking models, and inheritance systems.</w:t></w:r></w:p><w:p><w:pPr><w:jc w:val="both"/></w:pPr><w:r><w:rPr/><w:t xml:space="preserve">3. The framework of the music education system in vocational colleges should focus on strengthening the return and collaborative integration of “intangible cultural heritage” music inheritance.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the synergistic integration of contemporary “intangible cultural heritage” cultural inheritance and music education in colleges and universities, as well as the current status and advantages of “intangible cultural heritage” music inheritance in vocational colleges in China. It presents a framework for the construction of the music education system in vocational colleges that focuses on strengthening the return and collaborative integration of “intangible cultural heritage” music inheritance.</w:t></w:r></w:p><w:p><w:pPr><w:jc w:val="both"/></w:pPr><w:r><w:rPr/><w:t xml:space="preserve">The article is generally reliable, providing an objective overview of the topic with evidence to support its claims. It does not appear to be biased or one-sided, presenting both sides equally without promoting any particular point of view or agenda. All potential risks are noted, such as lack of educational subjects, thinking models, and inheritance systems for “intangible cultural heritage” music inheritance in vocational colleges.</w:t></w:r></w:p><w:p><w:pPr><w:jc w:val="both"/></w:pPr><w:r><w:rPr/><w:t xml:space="preserve">However, there are some missing points that could have been explored further. For example, there is no discussion about how to implement the proposed framework for the construction of the music education system in vocational colleges or what challenges may arise from doing so. Additionally, there is no mention of any counterarguments or alternative perspectives that could be taken into consideration when discussing this topic.</w:t></w:r></w:p><w:p><w:pPr><w:pStyle w:val="Heading1"/></w:pPr><w:bookmarkStart w:id="5" w:name="_Toc5"/><w:r><w:t>Topics for further research:</w:t></w:r><w:bookmarkEnd w:id="5"/></w:p><w:p><w:pPr><w:spacing w:after="0"/><w:numPr><w:ilvl w:val="0"/><w:numId w:val="2"/></w:numPr></w:pPr><w:r><w:rPr/><w:t xml:space="preserve">Challenges of implementing music education system in vocational colleges</w:t></w:r></w:p><w:p><w:pPr><w:spacing w:after="0"/><w:numPr><w:ilvl w:val="0"/><w:numId w:val="2"/></w:numPr></w:pPr><w:r><w:rPr/><w:t xml:space="preserve">Counterarguments to intangible cultural heritage music inheritance in vocational colleges</w:t></w:r></w:p><w:p><w:pPr><w:spacing w:after="0"/><w:numPr><w:ilvl w:val="0"/><w:numId w:val="2"/></w:numPr></w:pPr><w:r><w:rPr/><w:t xml:space="preserve">Educational subjects for intangible cultural heritage music inheritance</w:t></w:r></w:p><w:p><w:pPr><w:spacing w:after="0"/><w:numPr><w:ilvl w:val="0"/><w:numId w:val="2"/></w:numPr></w:pPr><w:r><w:rPr/><w:t xml:space="preserve">Thinking models for intangible cultural heritage music inheritance</w:t></w:r></w:p><w:p><w:pPr><w:spacing w:after="0"/><w:numPr><w:ilvl w:val="0"/><w:numId w:val="2"/></w:numPr></w:pPr><w:r><w:rPr/><w:t xml:space="preserve">Inheritance systems for intangible cultural heritage music inheritance</w:t></w:r></w:p><w:p><w:pPr><w:numPr><w:ilvl w:val="0"/><w:numId w:val="2"/></w:numPr></w:pPr><w:r><w:rPr/><w:t xml:space="preserve">Advantages of intangible cultural heritage music inheritance in vocational colleges</w:t></w:r></w:p><w:p><w:pPr><w:pStyle w:val="Heading1"/></w:pPr><w:bookmarkStart w:id="6" w:name="_Toc6"/><w:r><w:t>Report location:</w:t></w:r><w:bookmarkEnd w:id="6"/></w:p><w:p><w:hyperlink r:id="rId8" w:history="1"><w:r><w:rPr><w:color w:val="2980b9"/><w:u w:val="single"/></w:rPr><w:t xml:space="preserve">https://www.fullpicture.app/item/a02261126b022505ff6d6542c0ba0e1c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94E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KuLsCgLBin09_l9sP61q9sq-g2wyg5Pd2fYYVLjubJn&amp;uniplatform=NZKPT" TargetMode="External"/><Relationship Id="rId8" Type="http://schemas.openxmlformats.org/officeDocument/2006/relationships/hyperlink" Target="https://www.fullpicture.app/item/a02261126b022505ff6d6542c0ba0e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2023-02-19T00:37:57+01:00</dcterms:created>
  <dcterms:modified xsi:type="dcterms:W3CDTF">2023-02-19T00:37:57+01:00</dcterms:modified>
</cp:coreProperties>
</file>

<file path=docProps/custom.xml><?xml version="1.0" encoding="utf-8"?>
<Properties xmlns="http://schemas.openxmlformats.org/officeDocument/2006/custom-properties" xmlns:vt="http://schemas.openxmlformats.org/officeDocument/2006/docPropsVTypes"/>
</file>