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Lightweight Authentication and Privacy-Preserving Scheme for V2G Connections | IEEE Journals &amp; Magazine | IEEE Xplore</w:t>
      </w:r>
      <w:br/>
      <w:hyperlink r:id="rId7" w:history="1">
        <w:r>
          <w:rPr>
            <w:color w:val="2980b9"/>
            <w:u w:val="single"/>
          </w:rPr>
          <w:t xml:space="preserve">https://ieeexplore.ieee.org/abstract/document/7485857</w:t>
        </w:r>
      </w:hyperlink>
    </w:p>
    <w:p>
      <w:pPr>
        <w:pStyle w:val="Heading1"/>
      </w:pPr>
      <w:bookmarkStart w:id="2" w:name="_Toc2"/>
      <w:r>
        <w:t>Article summary:</w:t>
      </w:r>
      <w:bookmarkEnd w:id="2"/>
    </w:p>
    <w:p>
      <w:pPr>
        <w:jc w:val="both"/>
      </w:pPr>
      <w:r>
        <w:rPr/>
        <w:t xml:space="preserve">1. This paper proposes a lightweight secure and privacy-preserving V2G connection scheme that guarantees the financial profits of the grid and prevents EVs from acting maliciously.</w:t>
      </w:r>
    </w:p>
    <w:p>
      <w:pPr>
        <w:jc w:val="both"/>
      </w:pPr>
      <w:r>
        <w:rPr/>
        <w:t xml:space="preserve">2. The proposed scheme provides security requirements with minimal overhead, reducing the number of exchanged messages during (dis)charging sessions.</w:t>
      </w:r>
    </w:p>
    <w:p>
      <w:pPr>
        <w:jc w:val="both"/>
      </w:pPr>
      <w:r>
        <w:rPr/>
        <w:t xml:space="preserve">3. Simulation results demonstrate that the proposed scheme significantly reduces the total communication and computation load for V2G connection, particularly for EVs.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a detailed description of a proposed lightweight authentication and privacy-preserving scheme for V2G connections. The authors provide evidence to support their claims through simulation results which demonstrate that the proposed scheme significantly reduces the total communication and computation load for V2G connection, particularly for EVs. Furthermore, they provide an in-depth analysis of potential security threats such as EV's privacy and authentication issues, as well as how their proposed scheme can address these issues. </w:t>
      </w:r>
    </w:p>
    <w:p>
      <w:pPr>
        <w:jc w:val="both"/>
      </w:pPr>
      <w:r>
        <w:rPr/>
        <w:t xml:space="preserve">The article does not appear to be biased or one-sided in its reporting, as it presents both sides of the argument equally by discussing potential security threats as well as how their proposed scheme can address them. Additionally, there are no unsupported claims or missing points of consideration in the article; all claims are supported by evidence provided by simulations results or other sources cited throughout the article. There are also no unexplored counterarguments or promotional content present in this article; all arguments are thoroughly explored and discussed without any bias towards any particular side or opinion. Finally, possible risks associated with implementing this scheme are noted throughout the article, making it clear that further research is needed before implementation is considered.</w:t>
      </w:r>
    </w:p>
    <w:p>
      <w:pPr>
        <w:pStyle w:val="Heading1"/>
      </w:pPr>
      <w:bookmarkStart w:id="5" w:name="_Toc5"/>
      <w:r>
        <w:t>Topics for further research:</w:t>
      </w:r>
      <w:bookmarkEnd w:id="5"/>
    </w:p>
    <w:p>
      <w:pPr>
        <w:spacing w:after="0"/>
        <w:numPr>
          <w:ilvl w:val="0"/>
          <w:numId w:val="2"/>
        </w:numPr>
      </w:pPr>
      <w:r>
        <w:rPr/>
        <w:t xml:space="preserve">Vehicle-to-Grid (V2G) connections</w:t>
      </w:r>
    </w:p>
    <w:p>
      <w:pPr>
        <w:spacing w:after="0"/>
        <w:numPr>
          <w:ilvl w:val="0"/>
          <w:numId w:val="2"/>
        </w:numPr>
      </w:pPr>
      <w:r>
        <w:rPr/>
        <w:t xml:space="preserve">Authentication protocols for V2G connections</w:t>
      </w:r>
    </w:p>
    <w:p>
      <w:pPr>
        <w:spacing w:after="0"/>
        <w:numPr>
          <w:ilvl w:val="0"/>
          <w:numId w:val="2"/>
        </w:numPr>
      </w:pPr>
      <w:r>
        <w:rPr/>
        <w:t xml:space="preserve">Privacy-preserving schemes for V2G connections</w:t>
      </w:r>
    </w:p>
    <w:p>
      <w:pPr>
        <w:spacing w:after="0"/>
        <w:numPr>
          <w:ilvl w:val="0"/>
          <w:numId w:val="2"/>
        </w:numPr>
      </w:pPr>
      <w:r>
        <w:rPr/>
        <w:t xml:space="preserve">Security threats associated with V2G connections</w:t>
      </w:r>
    </w:p>
    <w:p>
      <w:pPr>
        <w:spacing w:after="0"/>
        <w:numPr>
          <w:ilvl w:val="0"/>
          <w:numId w:val="2"/>
        </w:numPr>
      </w:pPr>
      <w:r>
        <w:rPr/>
        <w:t xml:space="preserve">Simulation results for V2G connections</w:t>
      </w:r>
    </w:p>
    <w:p>
      <w:pPr>
        <w:numPr>
          <w:ilvl w:val="0"/>
          <w:numId w:val="2"/>
        </w:numPr>
      </w:pPr>
      <w:r>
        <w:rPr/>
        <w:t xml:space="preserve">Potential risks of implementing V2G connections</w:t>
      </w:r>
    </w:p>
    <w:p>
      <w:pPr>
        <w:pStyle w:val="Heading1"/>
      </w:pPr>
      <w:bookmarkStart w:id="6" w:name="_Toc6"/>
      <w:r>
        <w:t>Report location:</w:t>
      </w:r>
      <w:bookmarkEnd w:id="6"/>
    </w:p>
    <w:p>
      <w:hyperlink r:id="rId8" w:history="1">
        <w:r>
          <w:rPr>
            <w:color w:val="2980b9"/>
            <w:u w:val="single"/>
          </w:rPr>
          <w:t xml:space="preserve">https://www.fullpicture.app/item/a056576a59d49ca2fdf0ab474169b32a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569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485857" TargetMode="External"/><Relationship Id="rId8" Type="http://schemas.openxmlformats.org/officeDocument/2006/relationships/hyperlink" Target="https://www.fullpicture.app/item/a056576a59d49ca2fdf0ab474169b3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2023-02-24T00:05:26+01:00</dcterms:created>
  <dcterms:modified xsi:type="dcterms:W3CDTF">2023-02-24T00:05:26+01:00</dcterms:modified>
</cp:coreProperties>
</file>

<file path=docProps/custom.xml><?xml version="1.0" encoding="utf-8"?>
<Properties xmlns="http://schemas.openxmlformats.org/officeDocument/2006/custom-properties" xmlns:vt="http://schemas.openxmlformats.org/officeDocument/2006/docPropsVTypes"/>
</file>