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Spatial distribution patterns of nitrogen and phosphorus in water and bed sediment of the Three Gorges Reservoir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https://www.sciencedirect.com/science/article/pii/S0959652621032169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该研究调查了长江三峡水库水和底泥中氮和磷的空间分布模式。</w:t>
      </w:r>
    </w:p>
    <w:p>
      <w:pPr>
        <w:jc w:val="both"/>
      </w:pPr>
      <w:r>
        <w:rPr/>
        <w:t xml:space="preserve">2. 水中的氮浓度从尾部到头部逐渐增加，而磷浓度则相反。</w:t>
      </w:r>
    </w:p>
    <w:p>
      <w:pPr>
        <w:jc w:val="both"/>
      </w:pPr>
      <w:r>
        <w:rPr/>
        <w:t xml:space="preserve">3. 水中和底泥中的营养物浓度之间缺乏相关性。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潜在偏见及其来源：文章没有明确提到作者的背景和利益关系，这可能导致潜在的偏见。如果作者有与该研究相关的经济或政治利益，他们可能会倾向于呈现结果以支持自己的观点。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片面报道：文章主要关注了水体中氮和磷的分布情况，但忽略了其他可能影响营养物动态的因素，如温度、pH值、溶解氧等。这种片面报道可能导致对整个系统理解不足。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无根据的主张：文章声称水体中氮和磷浓度之间缺乏相关性，但没有提供任何数据或证据来支持这一主张。这种无根据的主张降低了读者对研究结果的可信度。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缺失的考虑点：文章没有讨论人类活动对水体中氮和磷浓度分布的影响。人类活动如农业、工业和城市化都可以导致营养物输入增加，从而影响水体质量。忽略这些因素可能导致对问题的不完整理解。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所提出主张的缺失证据：文章声称氮浓度从尾部到头部逐渐增加，而磷浓度则相反。然而，文章没有提供足够的数据或分析来支持这些主张。缺乏证据使得读者难以接受这些结论。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未探索的反驳：文章没有探讨可能与其结果相矛盾的其他研究或观点。通过对不同观点进行比较和分析，可以更全面地理解问题，并提供更准确的结论。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宣传内容：文章中存在一些宣传性语言，如将该研究描述为“帮助理解三峡水库中营养物动态”。这种宣传性语言可能会影响读者对研究结果的客观评估。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偏袒：文章没有平等地呈现双方观点。它只关注了水体中氮和磷的分布情况，而忽略了其他可能影响水体质量的因素。这种偏袒可能导致对问题的不完整理解。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是否注意到可能的风险：文章没有明确讨论该研究结果可能带来的环境或生态风险。考虑到三峡水库是一个重要的淡水资源和生态系统，这种风险的讨论是必要的。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总体而言，上述文章存在一些问题，包括潜在偏见、片面报道、无根据的主张和缺失的考虑点。为了提高研究结果的可信度和准确性，需要更全面地考虑相关因素，并提供充分的数据和证据来支持所提出的主张。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其他可能影响营养物动态的因素
</w:t>
      </w:r>
    </w:p>
    <w:p>
      <w:pPr>
        <w:spacing w:after="0"/>
        <w:numPr>
          <w:ilvl w:val="0"/>
          <w:numId w:val="2"/>
        </w:numPr>
      </w:pPr>
      <w:r>
        <w:rPr/>
        <w:t xml:space="preserve">氮和磷浓度之间的相关性证据
</w:t>
      </w:r>
    </w:p>
    <w:p>
      <w:pPr>
        <w:spacing w:after="0"/>
        <w:numPr>
          <w:ilvl w:val="0"/>
          <w:numId w:val="2"/>
        </w:numPr>
      </w:pPr>
      <w:r>
        <w:rPr/>
        <w:t xml:space="preserve">人类活动对水体中营养物浓度的影响
</w:t>
      </w:r>
    </w:p>
    <w:p>
      <w:pPr>
        <w:spacing w:after="0"/>
        <w:numPr>
          <w:ilvl w:val="0"/>
          <w:numId w:val="2"/>
        </w:numPr>
      </w:pPr>
      <w:r>
        <w:rPr/>
        <w:t xml:space="preserve">氮和磷浓度在水体中的分布情况的证据
</w:t>
      </w:r>
    </w:p>
    <w:p>
      <w:pPr>
        <w:numPr>
          <w:ilvl w:val="0"/>
          <w:numId w:val="2"/>
        </w:numPr>
      </w:pPr>
      <w:r>
        <w:rPr/>
        <w:t xml:space="preserve">与该研究结果相矛盾的其他研究或观点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https://www.fullpicture.app/item/a057fa094611a12072c4ba7782b9023f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FB8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9652621032169" TargetMode="External"/><Relationship Id="rId8" Type="http://schemas.openxmlformats.org/officeDocument/2006/relationships/hyperlink" Target="https://www.fullpicture.app/item/a057fa094611a12072c4ba7782b902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2023-12-22T23:50:05+01:00</dcterms:created>
  <dcterms:modified xsi:type="dcterms:W3CDTF">2023-12-22T23:50:05+01:00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