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toughened PA6 using residue of plasticized PVB film via two-step reactive melt blending-所有数据库</w:t>
      </w:r>
      <w:br/>
      <w:hyperlink r:id="rId7" w:history="1">
        <w:r>
          <w:rPr>
            <w:color w:val="2980b9"/>
            <w:u w:val="single"/>
          </w:rPr>
          <w:t xml:space="preserve">https://www.webofscience.com/wos/alldb/full-record/WOS:000513004500031</w:t>
        </w:r>
      </w:hyperlink>
    </w:p>
    <w:p>
      <w:pPr>
        <w:pStyle w:val="Heading1"/>
      </w:pPr>
      <w:bookmarkStart w:id="2" w:name="_Toc2"/>
      <w:r>
        <w:t>Article summary:</w:t>
      </w:r>
      <w:bookmarkEnd w:id="2"/>
    </w:p>
    <w:p>
      <w:pPr>
        <w:jc w:val="both"/>
      </w:pPr>
      <w:r>
        <w:rPr/>
        <w:t xml:space="preserve">1. Residue of plasticized poly(vinyl butyral) film (r-PVB) was mixed with maleated poly(ethylene-1-octene) (POE-g-MA) to create a masterbatch, which was then blended with polyamide 6 (PA6).</w:t>
      </w:r>
    </w:p>
    <w:p>
      <w:pPr>
        <w:jc w:val="both"/>
      </w:pPr>
      <w:r>
        <w:rPr/>
        <w:t xml:space="preserve">2. The POE-g-MA content enhanced the interfacial adhesion among the components and formed a "multicore" structure in the ternary blends, resulting in high impact toughness.</w:t>
      </w:r>
    </w:p>
    <w:p>
      <w:pPr>
        <w:jc w:val="both"/>
      </w:pPr>
      <w:r>
        <w:rPr/>
        <w:t xml:space="preserve">3. The maximum impact strength of the obtained super-toughened PA6 blends was about 137.5 kJ/m2, 24 times higher than that of neat PA6.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research conducted and its results. The authors have provided evidence for their claims by citing relevant sources and providing data from experiments conducted. Furthermore, they have discussed potential risks associated with their research and noted possible limitations of their findings. </w:t>
      </w:r>
    </w:p>
    <w:p>
      <w:pPr>
        <w:jc w:val="both"/>
      </w:pPr>
      <w:r>
        <w:rPr/>
        <w:t xml:space="preserve">However, there are some areas where the article could be improved upon. For example, while the authors have discussed potential risks associated with their research, they do not provide any counterarguments or explore alternative perspectives on these risks. Additionally, while they cite relevant sources to support their claims, they do not provide any evidence for some of their more general statements such as “increasing the POE-g-MA content could significantly enhance the interfacial adhesion among the components” or “the appearance of massive shear yielding strips in matrix and large deformation of the dispersed phase were the main source of energy dissipation under the impact loading”. Furthermore, while they discuss potential applications for their findings, they do not provide any evidence to support these claims or explore any potential drawbacks associated with them. </w:t>
      </w:r>
    </w:p>
    <w:p>
      <w:pPr>
        <w:jc w:val="both"/>
      </w:pPr>
      <w:r>
        <w:rPr/>
        <w:t xml:space="preserve">In conclusion, this article is generally reliable and trustworthy but could be improved upon by providing more evidence for some of its claims and exploring alternative perspectives on potential risks associated with its findings.</w:t>
      </w:r>
    </w:p>
    <w:p>
      <w:pPr>
        <w:pStyle w:val="Heading1"/>
      </w:pPr>
      <w:bookmarkStart w:id="5" w:name="_Toc5"/>
      <w:r>
        <w:t>Topics for further research:</w:t>
      </w:r>
      <w:bookmarkEnd w:id="5"/>
    </w:p>
    <w:p>
      <w:pPr>
        <w:spacing w:after="0"/>
        <w:numPr>
          <w:ilvl w:val="0"/>
          <w:numId w:val="2"/>
        </w:numPr>
      </w:pPr>
      <w:r>
        <w:rPr/>
        <w:t xml:space="preserve">Interfacial adhesion enhancement</w:t>
      </w:r>
    </w:p>
    <w:p>
      <w:pPr>
        <w:spacing w:after="0"/>
        <w:numPr>
          <w:ilvl w:val="0"/>
          <w:numId w:val="2"/>
        </w:numPr>
      </w:pPr>
      <w:r>
        <w:rPr/>
        <w:t xml:space="preserve">Impact loading energy dissipation</w:t>
      </w:r>
    </w:p>
    <w:p>
      <w:pPr>
        <w:spacing w:after="0"/>
        <w:numPr>
          <w:ilvl w:val="0"/>
          <w:numId w:val="2"/>
        </w:numPr>
      </w:pPr>
      <w:r>
        <w:rPr/>
        <w:t xml:space="preserve">Potential applications of research findings</w:t>
      </w:r>
    </w:p>
    <w:p>
      <w:pPr>
        <w:spacing w:after="0"/>
        <w:numPr>
          <w:ilvl w:val="0"/>
          <w:numId w:val="2"/>
        </w:numPr>
      </w:pPr>
      <w:r>
        <w:rPr/>
        <w:t xml:space="preserve">Potential drawbacks of research findings</w:t>
      </w:r>
    </w:p>
    <w:p>
      <w:pPr>
        <w:spacing w:after="0"/>
        <w:numPr>
          <w:ilvl w:val="0"/>
          <w:numId w:val="2"/>
        </w:numPr>
      </w:pPr>
      <w:r>
        <w:rPr/>
        <w:t xml:space="preserve">Alternative perspectives on potential risks</w:t>
      </w:r>
    </w:p>
    <w:p>
      <w:pPr>
        <w:numPr>
          <w:ilvl w:val="0"/>
          <w:numId w:val="2"/>
        </w:numPr>
      </w:pPr>
      <w:r>
        <w:rPr/>
        <w:t xml:space="preserve">Evidence for general statements in research</w:t>
      </w:r>
    </w:p>
    <w:p>
      <w:pPr>
        <w:pStyle w:val="Heading1"/>
      </w:pPr>
      <w:bookmarkStart w:id="6" w:name="_Toc6"/>
      <w:r>
        <w:t>Report location:</w:t>
      </w:r>
      <w:bookmarkEnd w:id="6"/>
    </w:p>
    <w:p>
      <w:hyperlink r:id="rId8" w:history="1">
        <w:r>
          <w:rPr>
            <w:color w:val="2980b9"/>
            <w:u w:val="single"/>
          </w:rPr>
          <w:t xml:space="preserve">https://www.fullpicture.app/item/a0701bb38cb2e6aaee79efb73fc72123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5F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13004500031" TargetMode="External"/><Relationship Id="rId8" Type="http://schemas.openxmlformats.org/officeDocument/2006/relationships/hyperlink" Target="https://www.fullpicture.app/item/a0701bb38cb2e6aaee79efb73fc721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2023-03-03T07:00:30+01:00</dcterms:created>
  <dcterms:modified xsi:type="dcterms:W3CDTF">2023-03-03T07:00:30+01:00</dcterms:modified>
</cp:coreProperties>
</file>

<file path=docProps/custom.xml><?xml version="1.0" encoding="utf-8"?>
<Properties xmlns="http://schemas.openxmlformats.org/officeDocument/2006/custom-properties" xmlns:vt="http://schemas.openxmlformats.org/officeDocument/2006/docPropsVTypes"/>
</file>