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DCQCN+: Taming Large-Scale Incast Congestion in RDMA over Ethernet Networks | IEEE Conference Publication | IEEE Xplore</w:t>
      </w:r>
      <w:br/>
      <w:hyperlink r:id="rId7" w:history="1">
        <w:r>
          <w:rPr>
            <w:color w:val="2980b9"/>
            <w:u w:val="single"/>
          </w:rPr>
          <w:t xml:space="preserve">https://ieeexplore.ieee.org/abstract/document/8526809</w:t>
        </w:r>
      </w:hyperlink>
    </w:p>
    <w:p>
      <w:pPr>
        <w:pStyle w:val="Heading1"/>
      </w:pPr>
      <w:bookmarkStart w:id="2" w:name="_Toc2"/>
      <w:r>
        <w:t>Article summary:</w:t>
      </w:r>
      <w:bookmarkEnd w:id="2"/>
    </w:p>
    <w:p>
      <w:pPr>
        <w:jc w:val="both"/>
      </w:pPr>
      <w:r>
        <w:rPr/>
        <w:t xml:space="preserve">1. Remote Direct Memory Access (RDMA) is gaining popularity in datacenter networks due to its high throughput, low latency and low CPU consumption.</w:t>
      </w:r>
    </w:p>
    <w:p>
      <w:pPr>
        <w:jc w:val="both"/>
      </w:pPr>
      <w:r>
        <w:rPr/>
        <w:t xml:space="preserve">2. RoCEv2 builds RDMA on lossless Ethernet, which uses Priority-based Flow Control (PFC) to prevent packet loss at the link level.</w:t>
      </w:r>
    </w:p>
    <w:p>
      <w:pPr>
        <w:jc w:val="both"/>
      </w:pPr>
      <w:r>
        <w:rPr/>
        <w:t xml:space="preserve">3. RoCEv2 is the dominant deployment form in datacenter networks.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Remote Direct Memory Access (RDMA) in datacenter networks, as well as the advantages it offers over traditional networking stacks such as TCP/IP. The article also discusses the implementation of RDMA over Converged Ethernet v2 (RoCEv2), which uses Priority-based Flow Control (PFC) to prevent packet loss at the link level, and how it has become the dominant deployment form in datacenter networks. </w:t>
      </w:r>
    </w:p>
    <w:p>
      <w:pPr>
        <w:jc w:val="both"/>
      </w:pPr>
      <w:r>
        <w:rPr/>
        <w:t xml:space="preserve">The article appears to be reliable and trustworthy overall, with no obvious biases or unsupported claims present. It provides a clear explanation of the technology being discussed and does not appear to be promotional in nature or partial towards any particular viewpoint. The article also does not appear to omit any important points of consideration or evidence for its claims, nor does it ignore any potential risks associated with using RDMA technology in datacenter networks. Furthermore, both sides of the argument are presented equally throughout the article, making it an unbiased source of information on this topic.</w:t>
      </w:r>
    </w:p>
    <w:p>
      <w:pPr>
        <w:pStyle w:val="Heading1"/>
      </w:pPr>
      <w:bookmarkStart w:id="5" w:name="_Toc5"/>
      <w:r>
        <w:t>Topics for further research:</w:t>
      </w:r>
      <w:bookmarkEnd w:id="5"/>
    </w:p>
    <w:p>
      <w:pPr>
        <w:spacing w:after="0"/>
        <w:numPr>
          <w:ilvl w:val="0"/>
          <w:numId w:val="2"/>
        </w:numPr>
      </w:pPr>
      <w:r>
        <w:rPr/>
        <w:t xml:space="preserve">RDMA performance comparison</w:t>
      </w:r>
    </w:p>
    <w:p>
      <w:pPr>
        <w:spacing w:after="0"/>
        <w:numPr>
          <w:ilvl w:val="0"/>
          <w:numId w:val="2"/>
        </w:numPr>
      </w:pPr>
      <w:r>
        <w:rPr/>
        <w:t xml:space="preserve">RDMA latency optimization</w:t>
      </w:r>
    </w:p>
    <w:p>
      <w:pPr>
        <w:spacing w:after="0"/>
        <w:numPr>
          <w:ilvl w:val="0"/>
          <w:numId w:val="2"/>
        </w:numPr>
      </w:pPr>
      <w:r>
        <w:rPr/>
        <w:t xml:space="preserve">RDMA security considerations</w:t>
      </w:r>
    </w:p>
    <w:p>
      <w:pPr>
        <w:spacing w:after="0"/>
        <w:numPr>
          <w:ilvl w:val="0"/>
          <w:numId w:val="2"/>
        </w:numPr>
      </w:pPr>
      <w:r>
        <w:rPr/>
        <w:t xml:space="preserve">RDMA scalability challenges</w:t>
      </w:r>
    </w:p>
    <w:p>
      <w:pPr>
        <w:spacing w:after="0"/>
        <w:numPr>
          <w:ilvl w:val="0"/>
          <w:numId w:val="2"/>
        </w:numPr>
      </w:pPr>
      <w:r>
        <w:rPr/>
        <w:t xml:space="preserve">RoCEv2 implementation best practices</w:t>
      </w:r>
    </w:p>
    <w:p>
      <w:pPr>
        <w:numPr>
          <w:ilvl w:val="0"/>
          <w:numId w:val="2"/>
        </w:numPr>
      </w:pPr>
      <w:r>
        <w:rPr/>
        <w:t xml:space="preserve">RDMA over Ethernet vs InfiniBand</w:t>
      </w:r>
    </w:p>
    <w:p>
      <w:pPr>
        <w:pStyle w:val="Heading1"/>
      </w:pPr>
      <w:bookmarkStart w:id="6" w:name="_Toc6"/>
      <w:r>
        <w:t>Report location:</w:t>
      </w:r>
      <w:bookmarkEnd w:id="6"/>
    </w:p>
    <w:p>
      <w:hyperlink r:id="rId8" w:history="1">
        <w:r>
          <w:rPr>
            <w:color w:val="2980b9"/>
            <w:u w:val="single"/>
          </w:rPr>
          <w:t xml:space="preserve">https://www.fullpicture.app/item/a0b9c7bfc0e3620b0ca0b3cb1fecc81a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0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526809" TargetMode="External"/><Relationship Id="rId8" Type="http://schemas.openxmlformats.org/officeDocument/2006/relationships/hyperlink" Target="https://www.fullpicture.app/item/a0b9c7bfc0e3620b0ca0b3cb1fecc8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2023-02-27T02:05:21+01:00</dcterms:created>
  <dcterms:modified xsi:type="dcterms:W3CDTF">2023-02-27T02:05:21+01:00</dcterms:modified>
</cp:coreProperties>
</file>

<file path=docProps/custom.xml><?xml version="1.0" encoding="utf-8"?>
<Properties xmlns="http://schemas.openxmlformats.org/officeDocument/2006/custom-properties" xmlns:vt="http://schemas.openxmlformats.org/officeDocument/2006/docPropsVTypes"/>
</file>