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Traité d'agroécologie : Pour une agriculture naturelle Ed. 2 - ScholarVox Université</w:t>
      </w:r>
      <w:br/>
      <w:hyperlink r:id="rId7" w:history="1">
        <w:r>
          <w:rPr>
            <w:color w:val="2980b9"/>
            <w:u w:val="single"/>
          </w:rPr>
          <w:t xml:space="preserve">https://univ-scholarvox-com.ezpum.scdi-montpellier.fr/reader/docid/88813697/page/2</w:t>
        </w:r>
      </w:hyperlink>
    </w:p>
    <w:p>
      <w:pPr>
        <w:pStyle w:val="Heading1"/>
      </w:pPr>
      <w:bookmarkStart w:id="2" w:name="_Toc2"/>
      <w:r>
        <w:t>Article summary:</w:t>
      </w:r>
      <w:bookmarkEnd w:id="2"/>
    </w:p>
    <w:p>
      <w:pPr>
        <w:jc w:val="both"/>
      </w:pPr>
      <w:r>
        <w:rPr/>
        <w:t xml:space="preserve">1. Le Traité d'agroécologie propose une approche naturelle de l'agriculture, en mettant l'accent sur la protection de l'environnement et la santé des agriculteurs.</w:t>
      </w:r>
    </w:p>
    <w:p>
      <w:pPr>
        <w:jc w:val="both"/>
      </w:pPr>
      <w:r>
        <w:rPr/>
        <w:t xml:space="preserve">2. L'ouvrage aborde différents aspects de l'agriculture, tels que la pratique agricole, la rotation des cultures, la maîtrise des parasites et ravageurs, l'élevage naturel et les énergies renouvelables d'origine agricole.</w:t>
      </w:r>
    </w:p>
    <w:p>
      <w:pPr>
        <w:jc w:val="both"/>
      </w:pPr>
      <w:r>
        <w:rPr/>
        <w:t xml:space="preserve">3. Le livre se termine par une réflexion sur l'importance de généraliser une agriculture naturelle pour nourrir la planète tout en préservant notre environnement.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 traité d'agroécologie qui vise à promouvoir une agriculture naturelle. Le contenu est organisé en plusieurs chapitres qui couvrent différents aspects de l'agriculture, tels que la pratique agricole, la fertilité du sol, la protection des cultures et l'élevage naturel. Le livre est préfacé par plusieurs personnalités connues dans le domaine de l'environnement.</w:t>
      </w:r>
    </w:p>
    <w:p>
      <w:pPr>
        <w:jc w:val="both"/>
      </w:pPr>
      <w:r>
        <w:rPr/>
        <w:t xml:space="preserve"/>
      </w:r>
    </w:p>
    <w:p>
      <w:pPr>
        <w:jc w:val="both"/>
      </w:pPr>
      <w:r>
        <w:rPr/>
        <w:t xml:space="preserve">Cependant, l'article ne fournit pas suffisamment d'informations sur les auteurs du traité ou leur expérience dans le domaine de l'agroécologie. Il n'y a pas non plus de références spécifiques aux études ou recherches qui ont été utilisées pour soutenir les affirmations faites dans le livre.</w:t>
      </w:r>
    </w:p>
    <w:p>
      <w:pPr>
        <w:jc w:val="both"/>
      </w:pPr>
      <w:r>
        <w:rPr/>
        <w:t xml:space="preserve"/>
      </w:r>
    </w:p>
    <w:p>
      <w:pPr>
        <w:jc w:val="both"/>
      </w:pPr>
      <w:r>
        <w:rPr/>
        <w:t xml:space="preserve">De plus, certaines sections semblent manquer d'équilibre et présentent des points de vue unilatéraux. Par exemple, la section sur les nitrates présente les avantages et les inconvénients des nitrates sans fournir suffisamment d'informations sur les niveaux acceptables ou dangereux pour la santé humaine.</w:t>
      </w:r>
    </w:p>
    <w:p>
      <w:pPr>
        <w:jc w:val="both"/>
      </w:pPr>
      <w:r>
        <w:rPr/>
        <w:t xml:space="preserve"/>
      </w:r>
    </w:p>
    <w:p>
      <w:pPr>
        <w:jc w:val="both"/>
      </w:pPr>
      <w:r>
        <w:rPr/>
        <w:t xml:space="preserve">En outre, il y a une tendance à promouvoir une approche particulière de l'agriculture plutôt qu'à explorer différentes perspectives et approches possibles. Cela peut être considéré comme un biais potentiel dans le contenu.</w:t>
      </w:r>
    </w:p>
    <w:p>
      <w:pPr>
        <w:jc w:val="both"/>
      </w:pPr>
      <w:r>
        <w:rPr/>
        <w:t xml:space="preserve"/>
      </w:r>
    </w:p>
    <w:p>
      <w:pPr>
        <w:jc w:val="both"/>
      </w:pPr>
      <w:r>
        <w:rPr/>
        <w:t xml:space="preserve">Enfin, bien que le livre soit préfacé par plusieurs personnalités connues dans le domaine environnemental, cela peut également être considéré comme un élément promotionnel qui pourrait influencer la perception du lecteur sur le contenu du livre.</w:t>
      </w:r>
    </w:p>
    <w:p>
      <w:pPr>
        <w:jc w:val="both"/>
      </w:pPr>
      <w:r>
        <w:rPr/>
        <w:t xml:space="preserve"/>
      </w:r>
    </w:p>
    <w:p>
      <w:pPr>
        <w:jc w:val="both"/>
      </w:pPr>
      <w:r>
        <w:rPr/>
        <w:t xml:space="preserve">Dans l'ensemble, bien que le traité d'agroécologie puisse offrir des informations utiles pour ceux qui cherchent à adopter une approche plus naturelle en matière d'agriculture, il est important de prendre en compte certains biais potentiels et de rechercher des sources supplémentaires pour obtenir une image complète et équilibrée du sujet.</w:t>
      </w:r>
    </w:p>
    <w:p>
      <w:pPr>
        <w:pStyle w:val="Heading1"/>
      </w:pPr>
      <w:bookmarkStart w:id="5" w:name="_Toc5"/>
      <w:r>
        <w:t>Topics for further research:</w:t>
      </w:r>
      <w:bookmarkEnd w:id="5"/>
    </w:p>
    <w:p>
      <w:pPr>
        <w:spacing w:after="0"/>
        <w:numPr>
          <w:ilvl w:val="0"/>
          <w:numId w:val="2"/>
        </w:numPr>
      </w:pPr>
      <w:r>
        <w:rPr/>
        <w:t xml:space="preserve">Recherchez des informations sur les auteurs du traité d'agroécologie et leur expérience dans le domaine de l'agriculture naturelle.
</w:t>
      </w:r>
    </w:p>
    <w:p>
      <w:pPr>
        <w:spacing w:after="0"/>
        <w:numPr>
          <w:ilvl w:val="0"/>
          <w:numId w:val="2"/>
        </w:numPr>
      </w:pPr>
      <w:r>
        <w:rPr/>
        <w:t xml:space="preserve">Trouvez des références spécifiques aux études ou recherches qui ont été utilisées pour soutenir les affirmations faites dans le livre.
</w:t>
      </w:r>
    </w:p>
    <w:p>
      <w:pPr>
        <w:spacing w:after="0"/>
        <w:numPr>
          <w:ilvl w:val="0"/>
          <w:numId w:val="2"/>
        </w:numPr>
      </w:pPr>
      <w:r>
        <w:rPr/>
        <w:t xml:space="preserve">Explorez les niveaux acceptables ou dangereux de nitrates pour la santé humaine.
</w:t>
      </w:r>
    </w:p>
    <w:p>
      <w:pPr>
        <w:spacing w:after="0"/>
        <w:numPr>
          <w:ilvl w:val="0"/>
          <w:numId w:val="2"/>
        </w:numPr>
      </w:pPr>
      <w:r>
        <w:rPr/>
        <w:t xml:space="preserve">Recherchez des perspectives et approches alternatives en matière d'agriculture naturelle.
</w:t>
      </w:r>
    </w:p>
    <w:p>
      <w:pPr>
        <w:spacing w:after="0"/>
        <w:numPr>
          <w:ilvl w:val="0"/>
          <w:numId w:val="2"/>
        </w:numPr>
      </w:pPr>
      <w:r>
        <w:rPr/>
        <w:t xml:space="preserve">Trouvez des sources supplémentaires pour obtenir une image complète et équilibrée du sujet de l'agroécologie.
</w:t>
      </w:r>
    </w:p>
    <w:p>
      <w:pPr>
        <w:numPr>
          <w:ilvl w:val="0"/>
          <w:numId w:val="2"/>
        </w:numPr>
      </w:pPr>
      <w:r>
        <w:rPr/>
        <w:t xml:space="preserve">Évaluez les préfaces des personnalités connues dans le domaine environnemental pour déterminer leur influence sur la perception du contenu du livre.</w:t>
      </w:r>
    </w:p>
    <w:p>
      <w:pPr>
        <w:pStyle w:val="Heading1"/>
      </w:pPr>
      <w:bookmarkStart w:id="6" w:name="_Toc6"/>
      <w:r>
        <w:t>Report location:</w:t>
      </w:r>
      <w:bookmarkEnd w:id="6"/>
    </w:p>
    <w:p>
      <w:hyperlink r:id="rId8" w:history="1">
        <w:r>
          <w:rPr>
            <w:color w:val="2980b9"/>
            <w:u w:val="single"/>
          </w:rPr>
          <w:t xml:space="preserve">https://www.fullpicture.app/item/a0ea4fcd57e3ac84de3c705759161c77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7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cholarvox-com.ezpum.scdi-montpellier.fr/reader/docid/88813697/page/2" TargetMode="External"/><Relationship Id="rId8" Type="http://schemas.openxmlformats.org/officeDocument/2006/relationships/hyperlink" Target="https://www.fullpicture.app/item/a0ea4fcd57e3ac84de3c705759161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2023-12-05T11:13:15+01:00</dcterms:created>
  <dcterms:modified xsi:type="dcterms:W3CDTF">2023-12-05T11:13:15+01:00</dcterms:modified>
</cp:coreProperties>
</file>

<file path=docProps/custom.xml><?xml version="1.0" encoding="utf-8"?>
<Properties xmlns="http://schemas.openxmlformats.org/officeDocument/2006/custom-properties" xmlns:vt="http://schemas.openxmlformats.org/officeDocument/2006/docPropsVTypes"/>
</file>