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short-chain fatty acids in the interplay between diet, gut microbiota, and host energy metabolism - ScienceDirect</w:t>
      </w:r>
      <w:br/>
      <w:hyperlink r:id="rId7" w:history="1">
        <w:r>
          <w:rPr>
            <w:color w:val="2980b9"/>
            <w:u w:val="single"/>
          </w:rPr>
          <w:t xml:space="preserve">https://www.sciencedirect.com/science/article/pii/S0022227520351245?via%3Dihub</w:t>
        </w:r>
      </w:hyperlink>
    </w:p>
    <w:p>
      <w:pPr>
        <w:pStyle w:val="Heading1"/>
      </w:pPr>
      <w:bookmarkStart w:id="2" w:name="_Toc2"/>
      <w:r>
        <w:t>Article summary:</w:t>
      </w:r>
      <w:bookmarkEnd w:id="2"/>
    </w:p>
    <w:p>
      <w:pPr>
        <w:jc w:val="both"/>
      </w:pPr>
      <w:r>
        <w:rPr/>
        <w:t xml:space="preserve">1. Short-chain fatty acids (SCFAs) are end products of fermentation of dietary fibers by the anaerobic intestinal microbiota, and have been shown to exert multiple beneficial effects on mammalian energy metabolism.</w:t>
      </w:r>
    </w:p>
    <w:p>
      <w:pPr>
        <w:jc w:val="both"/>
      </w:pPr>
      <w:r>
        <w:rPr/>
        <w:t xml:space="preserve">2. This review summarizes the role of SCFAs in host energy metabolism, from production by the gut microbiota to uptake by the host and effects on host metabolism.</w:t>
      </w:r>
    </w:p>
    <w:p>
      <w:pPr>
        <w:jc w:val="both"/>
      </w:pPr>
      <w:r>
        <w:rPr/>
        <w:t xml:space="preserve">3. There is a lack of quantitative data on actual fluxes of SCFAs and metabolic processes regulated by SCFAs, which hinders understanding of the role of SCFAs in mammalian energy metabolism.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Role of Short-Chain Fatty Acids in the Interplay between Diet, Gut Microbiota, and Host Energy Metabolism” is a comprehensive review that provides an overview of current research into the role of short-chain fatty acids (SCFAs) in mammalian energy metabolism. The article is well written and provides a clear explanation of the topic at hand. It is also well referenced with numerous citations from peer-reviewed journals, which adds to its credibility as a reliable source. </w:t>
      </w:r>
    </w:p>
    <w:p>
      <w:pPr>
        <w:jc w:val="both"/>
      </w:pPr>
      <w:r>
        <w:rPr/>
        <w:t xml:space="preserve">However, there are some potential biases that should be noted when considering this article as a source for information about SCFAs and their role in energy metabolism. For example, while it does provide an overview of current research into this topic, it does not explore any counterarguments or alternative perspectives that may exist regarding this issue. Additionally, while it does cite numerous sources for its claims, it does not provide any evidence to support these claims beyond citing other studies; thus making it difficult to assess how reliable these claims actually are. Furthermore, while it does mention possible risks associated with consuming high levels of SCFAs, such as gastrointestinal distress or inflammation, it does not provide any detailed information about these risks or how they can be avoided or minimized. </w:t>
      </w:r>
    </w:p>
    <w:p>
      <w:pPr>
        <w:jc w:val="both"/>
      </w:pPr>
      <w:r>
        <w:rPr/>
        <w:t xml:space="preserve">In conclusion, while this article provides an informative overview of current research into the role of short-chain fatty acids in mammalian energy metabolism and is well referenced with numerous citations from peer-reviewed journals, there are some potential biases that should be taken into consideration when using this article as a source for information about this topic.</w:t>
      </w:r>
    </w:p>
    <w:p>
      <w:pPr>
        <w:pStyle w:val="Heading1"/>
      </w:pPr>
      <w:bookmarkStart w:id="5" w:name="_Toc5"/>
      <w:r>
        <w:t>Topics for further research:</w:t>
      </w:r>
      <w:bookmarkEnd w:id="5"/>
    </w:p>
    <w:p>
      <w:pPr>
        <w:spacing w:after="0"/>
        <w:numPr>
          <w:ilvl w:val="0"/>
          <w:numId w:val="2"/>
        </w:numPr>
      </w:pPr>
      <w:r>
        <w:rPr/>
        <w:t xml:space="preserve">Short-chain fatty acid health risks</w:t>
      </w:r>
    </w:p>
    <w:p>
      <w:pPr>
        <w:spacing w:after="0"/>
        <w:numPr>
          <w:ilvl w:val="0"/>
          <w:numId w:val="2"/>
        </w:numPr>
      </w:pPr>
      <w:r>
        <w:rPr/>
        <w:t xml:space="preserve">Short-chain fatty acid dietary recommendations</w:t>
      </w:r>
    </w:p>
    <w:p>
      <w:pPr>
        <w:spacing w:after="0"/>
        <w:numPr>
          <w:ilvl w:val="0"/>
          <w:numId w:val="2"/>
        </w:numPr>
      </w:pPr>
      <w:r>
        <w:rPr/>
        <w:t xml:space="preserve">Gut microbiota and energy metabolism</w:t>
      </w:r>
    </w:p>
    <w:p>
      <w:pPr>
        <w:spacing w:after="0"/>
        <w:numPr>
          <w:ilvl w:val="0"/>
          <w:numId w:val="2"/>
        </w:numPr>
      </w:pPr>
      <w:r>
        <w:rPr/>
        <w:t xml:space="preserve">Short-chain fatty acid supplementation</w:t>
      </w:r>
    </w:p>
    <w:p>
      <w:pPr>
        <w:spacing w:after="0"/>
        <w:numPr>
          <w:ilvl w:val="0"/>
          <w:numId w:val="2"/>
        </w:numPr>
      </w:pPr>
      <w:r>
        <w:rPr/>
        <w:t xml:space="preserve">Short-chain fatty acid production in the gut</w:t>
      </w:r>
    </w:p>
    <w:p>
      <w:pPr>
        <w:numPr>
          <w:ilvl w:val="0"/>
          <w:numId w:val="2"/>
        </w:numPr>
      </w:pPr>
      <w:r>
        <w:rPr/>
        <w:t xml:space="preserve">Short-chain fatty acid and obesity</w:t>
      </w:r>
    </w:p>
    <w:p>
      <w:pPr>
        <w:pStyle w:val="Heading1"/>
      </w:pPr>
      <w:bookmarkStart w:id="6" w:name="_Toc6"/>
      <w:r>
        <w:t>Report location:</w:t>
      </w:r>
      <w:bookmarkEnd w:id="6"/>
    </w:p>
    <w:p>
      <w:hyperlink r:id="rId8" w:history="1">
        <w:r>
          <w:rPr>
            <w:color w:val="2980b9"/>
            <w:u w:val="single"/>
          </w:rPr>
          <w:t xml:space="preserve">https://www.fullpicture.app/item/a11c8fe26c412cc4fa39c62ea074f800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BE8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227520351245?via%3Dihub" TargetMode="External"/><Relationship Id="rId8" Type="http://schemas.openxmlformats.org/officeDocument/2006/relationships/hyperlink" Target="https://www.fullpicture.app/item/a11c8fe26c412cc4fa39c62ea074f8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2023-02-23T01:21:48+01:00</dcterms:created>
  <dcterms:modified xsi:type="dcterms:W3CDTF">2023-02-23T01:21:48+01:00</dcterms:modified>
</cp:coreProperties>
</file>

<file path=docProps/custom.xml><?xml version="1.0" encoding="utf-8"?>
<Properties xmlns="http://schemas.openxmlformats.org/officeDocument/2006/custom-properties" xmlns:vt="http://schemas.openxmlformats.org/officeDocument/2006/docPropsVTypes"/>
</file>