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Stability of landscape perceptions in the face of landscape change - ScienceDirect</w:t>
      </w:r>
      <w:br/>
      <w:hyperlink r:id="rId7" w:history="1">
        <w:r>
          <w:rPr>
            <w:color w:val="2980b9"/>
            <w:u w:val="single"/>
          </w:rPr>
          <w:t xml:space="preserve">https://www.sciencedirect.com/science/article/abs/pii/S0169204696003751</w:t>
        </w:r>
      </w:hyperlink>
    </w:p>
    <w:p>
      <w:pPr>
        <w:pStyle w:val="Heading1"/>
      </w:pPr>
      <w:bookmarkStart w:id="2" w:name="_Toc2"/>
      <w:r>
        <w:t>Article summary:</w:t>
      </w:r>
      <w:bookmarkEnd w:id="2"/>
    </w:p>
    <w:p>
      <w:pPr>
        <w:jc w:val="both"/>
      </w:pPr>
      <w:r>
        <w:rPr/>
        <w:t xml:space="preserve">1. This paper investigates the stability of landscape perceptions in a town on Cape Cod, Massachusetts that experienced substantial conversion of forest to residential land-use over a decade. </w:t>
      </w:r>
    </w:p>
    <w:p>
      <w:pPr>
        <w:jc w:val="both"/>
      </w:pPr>
      <w:r>
        <w:rPr/>
        <w:t xml:space="preserve">2. Citizens' perceptions of landscape classes and scenic value at the beginning and end of this period are measured. </w:t>
      </w:r>
    </w:p>
    <w:p>
      <w:pPr>
        <w:jc w:val="both"/>
      </w:pPr>
      <w:r>
        <w:rPr/>
        <w:t xml:space="preserve">3. The results show substantial stability in these perceptions.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research methodology used is sound, with data collected from citizens' perceptions of landscape classes and scenic value at the beginning and end of a decade-long period of change in land use. The article does not appear to be biased or one-sided, nor does it contain any promotional content or partiality. It also notes possible risks associated with changes in land use, such as loss of biodiversity or disruption to local ecosystems. However, there are some missing points of consideration that could have been explored further, such as potential impacts on local communities or economic implications for businesses operating in the area. Additionally, more evidence could have been provided to support the claims made about the stability of landscape perceptions over time.</w:t>
      </w:r>
    </w:p>
    <w:p>
      <w:pPr>
        <w:pStyle w:val="Heading1"/>
      </w:pPr>
      <w:bookmarkStart w:id="5" w:name="_Toc5"/>
      <w:r>
        <w:t>Topics for further research:</w:t>
      </w:r>
      <w:bookmarkEnd w:id="5"/>
    </w:p>
    <w:p>
      <w:pPr>
        <w:spacing w:after="0"/>
        <w:numPr>
          <w:ilvl w:val="0"/>
          <w:numId w:val="2"/>
        </w:numPr>
      </w:pPr>
      <w:r>
        <w:rPr/>
        <w:t xml:space="preserve">Impact of land use change on local communities</w:t>
      </w:r>
    </w:p>
    <w:p>
      <w:pPr>
        <w:spacing w:after="0"/>
        <w:numPr>
          <w:ilvl w:val="0"/>
          <w:numId w:val="2"/>
        </w:numPr>
      </w:pPr>
      <w:r>
        <w:rPr/>
        <w:t xml:space="preserve">Economic implications of land use change</w:t>
      </w:r>
    </w:p>
    <w:p>
      <w:pPr>
        <w:spacing w:after="0"/>
        <w:numPr>
          <w:ilvl w:val="0"/>
          <w:numId w:val="2"/>
        </w:numPr>
      </w:pPr>
      <w:r>
        <w:rPr/>
        <w:t xml:space="preserve">Biodiversity loss due to land use change</w:t>
      </w:r>
    </w:p>
    <w:p>
      <w:pPr>
        <w:spacing w:after="0"/>
        <w:numPr>
          <w:ilvl w:val="0"/>
          <w:numId w:val="2"/>
        </w:numPr>
      </w:pPr>
      <w:r>
        <w:rPr/>
        <w:t xml:space="preserve">Disruption of local ecosystems due to land use change</w:t>
      </w:r>
    </w:p>
    <w:p>
      <w:pPr>
        <w:spacing w:after="0"/>
        <w:numPr>
          <w:ilvl w:val="0"/>
          <w:numId w:val="2"/>
        </w:numPr>
      </w:pPr>
      <w:r>
        <w:rPr/>
        <w:t xml:space="preserve">Stability of landscape perceptions over time</w:t>
      </w:r>
    </w:p>
    <w:p>
      <w:pPr>
        <w:numPr>
          <w:ilvl w:val="0"/>
          <w:numId w:val="2"/>
        </w:numPr>
      </w:pPr>
      <w:r>
        <w:rPr/>
        <w:t xml:space="preserve">Citizen perceptions of landscape classes and scenic value</w:t>
      </w:r>
    </w:p>
    <w:p>
      <w:pPr>
        <w:pStyle w:val="Heading1"/>
      </w:pPr>
      <w:bookmarkStart w:id="6" w:name="_Toc6"/>
      <w:r>
        <w:t>Report location:</w:t>
      </w:r>
      <w:bookmarkEnd w:id="6"/>
    </w:p>
    <w:p>
      <w:hyperlink r:id="rId8" w:history="1">
        <w:r>
          <w:rPr>
            <w:color w:val="2980b9"/>
            <w:u w:val="single"/>
          </w:rPr>
          <w:t xml:space="preserve">https://www.fullpicture.app/item/a1489e7f1f4a08bef21bcd83e9d2d5a8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3AB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9204696003751" TargetMode="External"/><Relationship Id="rId8" Type="http://schemas.openxmlformats.org/officeDocument/2006/relationships/hyperlink" Target="https://www.fullpicture.app/item/a1489e7f1f4a08bef21bcd83e9d2d5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2023-02-23T08:30:47+01:00</dcterms:created>
  <dcterms:modified xsi:type="dcterms:W3CDTF">2023-02-23T08:30:47+01:00</dcterms:modified>
</cp:coreProperties>
</file>

<file path=docProps/custom.xml><?xml version="1.0" encoding="utf-8"?>
<Properties xmlns="http://schemas.openxmlformats.org/officeDocument/2006/custom-properties" xmlns:vt="http://schemas.openxmlformats.org/officeDocument/2006/docPropsVTypes"/>
</file>