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WIND transcription factors orchestrate wound-induced callus formation, vascular reconnection and defense response in Arabidopsis - PubMed</w:t>
      </w:r>
      <w:br/>
      <w:hyperlink r:id="rId7" w:history="1">
        <w:r>
          <w:rPr>
            <w:color w:val="2980b9"/>
            <w:u w:val="single"/>
          </w:rPr>
          <w:t xml:space="preserve">https://pubmed.ncbi.nlm.nih.gov/34375004/</w:t>
        </w:r>
      </w:hyperlink>
    </w:p>
    <w:p>
      <w:pPr>
        <w:pStyle w:val="Heading1"/>
      </w:pPr>
      <w:bookmarkStart w:id="2" w:name="_Toc2"/>
      <w:r>
        <w:t>Article summary:</w:t>
      </w:r>
      <w:bookmarkEnd w:id="2"/>
    </w:p>
    <w:p>
      <w:pPr>
        <w:jc w:val="both"/>
      </w:pPr>
      <w:r>
        <w:rPr/>
        <w:t xml:space="preserve">1. WIND transcription factors are key regulators of wound-induced cellular reprogramming, vascular formation and pathogen response in Arabidopsis.</w:t>
      </w:r>
    </w:p>
    <w:p>
      <w:pPr>
        <w:jc w:val="both"/>
      </w:pPr>
      <w:r>
        <w:rPr/>
        <w:t xml:space="preserve">2. WIND transcription factors induce several reprogramming genes to promote callus formation at wound sites.</w:t>
      </w:r>
    </w:p>
    <w:p>
      <w:pPr>
        <w:jc w:val="both"/>
      </w:pPr>
      <w:r>
        <w:rPr/>
        <w:t xml:space="preserve">3. WIND transcription factors also promote tracheary element formation, vascular reconnection and resistance to Pseudomonas syringae pv. tomato DC3000.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time-course transcriptome analyses, gene ontology analysis, Venn diagrams, and transient activation experiments. The authors have also provided a detailed explanation of their methods and results which makes it easier to understand the findings of the study. </w:t>
      </w:r>
    </w:p>
    <w:p>
      <w:pPr>
        <w:jc w:val="both"/>
      </w:pPr>
      <w:r>
        <w:rPr/>
        <w:t xml:space="preserve">However, there are some potential biases that should be noted in this article. For example, the authors have not explored any counterarguments or alternative explanations for their findings which could lead to a one-sided reporting of the results. Additionally, there is no mention of possible risks associated with using WIND transcription factors which could be important for readers to consider before applying these findings in practice. Furthermore, the authors have not presented both sides equally as they have only focused on how WIND transcription factors can be beneficial without exploring any potential drawbacks or limitations associated with them.</w:t>
      </w:r>
    </w:p>
    <w:p>
      <w:pPr>
        <w:pStyle w:val="Heading1"/>
      </w:pPr>
      <w:bookmarkStart w:id="5" w:name="_Toc5"/>
      <w:r>
        <w:t>Topics for further research:</w:t>
      </w:r>
      <w:bookmarkEnd w:id="5"/>
    </w:p>
    <w:p>
      <w:pPr>
        <w:spacing w:after="0"/>
        <w:numPr>
          <w:ilvl w:val="0"/>
          <w:numId w:val="2"/>
        </w:numPr>
      </w:pPr>
      <w:r>
        <w:rPr/>
        <w:t xml:space="preserve">Potential risks of using WIND transcription factors </w:t>
      </w:r>
    </w:p>
    <w:p>
      <w:pPr>
        <w:spacing w:after="0"/>
        <w:numPr>
          <w:ilvl w:val="0"/>
          <w:numId w:val="2"/>
        </w:numPr>
      </w:pPr>
      <w:r>
        <w:rPr/>
        <w:t xml:space="preserve">Alternative explanations for WIND transcription factor findings </w:t>
      </w:r>
    </w:p>
    <w:p>
      <w:pPr>
        <w:spacing w:after="0"/>
        <w:numPr>
          <w:ilvl w:val="0"/>
          <w:numId w:val="2"/>
        </w:numPr>
      </w:pPr>
      <w:r>
        <w:rPr/>
        <w:t xml:space="preserve">Counterarguments to WIND transcription factor findings </w:t>
      </w:r>
    </w:p>
    <w:p>
      <w:pPr>
        <w:spacing w:after="0"/>
        <w:numPr>
          <w:ilvl w:val="0"/>
          <w:numId w:val="2"/>
        </w:numPr>
      </w:pPr>
      <w:r>
        <w:rPr/>
        <w:t xml:space="preserve">Limitations of WIND transcription factors </w:t>
      </w:r>
    </w:p>
    <w:p>
      <w:pPr>
        <w:spacing w:after="0"/>
        <w:numPr>
          <w:ilvl w:val="0"/>
          <w:numId w:val="2"/>
        </w:numPr>
      </w:pPr>
      <w:r>
        <w:rPr/>
        <w:t xml:space="preserve">Adverse effects of WIND transcription factors </w:t>
      </w:r>
    </w:p>
    <w:p>
      <w:pPr>
        <w:numPr>
          <w:ilvl w:val="0"/>
          <w:numId w:val="2"/>
        </w:numPr>
      </w:pPr>
      <w:r>
        <w:rPr/>
        <w:t xml:space="preserve">Benefits and drawbacks of WIND transcription factors</w:t>
      </w:r>
    </w:p>
    <w:p>
      <w:pPr>
        <w:pStyle w:val="Heading1"/>
      </w:pPr>
      <w:bookmarkStart w:id="6" w:name="_Toc6"/>
      <w:r>
        <w:t>Report location:</w:t>
      </w:r>
      <w:bookmarkEnd w:id="6"/>
    </w:p>
    <w:p>
      <w:hyperlink r:id="rId8" w:history="1">
        <w:r>
          <w:rPr>
            <w:color w:val="2980b9"/>
            <w:u w:val="single"/>
          </w:rPr>
          <w:t xml:space="preserve">https://www.fullpicture.app/item/a179186bc1b61997feb0b1196805d3c6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E8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75004/" TargetMode="External"/><Relationship Id="rId8" Type="http://schemas.openxmlformats.org/officeDocument/2006/relationships/hyperlink" Target="https://www.fullpicture.app/item/a179186bc1b61997feb0b1196805d3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2023-02-18T13:50:19+01:00</dcterms:created>
  <dcterms:modified xsi:type="dcterms:W3CDTF">2023-02-18T13:50:19+01:00</dcterms:modified>
</cp:coreProperties>
</file>

<file path=docProps/custom.xml><?xml version="1.0" encoding="utf-8"?>
<Properties xmlns="http://schemas.openxmlformats.org/officeDocument/2006/custom-properties" xmlns:vt="http://schemas.openxmlformats.org/officeDocument/2006/docPropsVTypes"/>
</file>