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长江干流航道超高分辨率近地表风场数值模拟——以武穴航段为例</w:t>
      </w:r>
      <w:br/>
      <w:hyperlink r:id="rId7" w:history="1">
        <w:r>
          <w:rPr>
            <w:color w:val="2980b9"/>
            <w:u w:val="single"/>
          </w:rPr>
          <w:t xml:space="preserve">https://www.hanspub.org/journal/PaperInformation.aspx?paperID=60988</w:t>
        </w:r>
      </w:hyperlink>
    </w:p>
    <w:p>
      <w:pPr>
        <w:pStyle w:val="Heading1"/>
      </w:pPr>
      <w:bookmarkStart w:id="2" w:name="_Toc2"/>
      <w:r>
        <w:t>Article summary:</w:t>
      </w:r>
      <w:bookmarkEnd w:id="2"/>
    </w:p>
    <w:p>
      <w:pPr>
        <w:jc w:val="both"/>
      </w:pPr>
      <w:r>
        <w:rPr/>
        <w:t xml:space="preserve">1. The Yangtze River is an important waterway in China, and windy weather can significantly affect water traffic safety.</w:t>
      </w:r>
    </w:p>
    <w:p>
      <w:pPr>
        <w:jc w:val="both"/>
      </w:pPr>
      <w:r>
        <w:rPr/>
        <w:t xml:space="preserve">2. Numerical simulation can provide a more comprehensive understanding of the physical processes and mechanisms involved in accidents, but higher resolution numerical simulation is needed to better reflect the influence of local terrain on the wind field under complex terrain.</w:t>
      </w:r>
    </w:p>
    <w:p>
      <w:pPr>
        <w:jc w:val="both"/>
      </w:pPr>
      <w:r>
        <w:rPr/>
        <w:t xml:space="preserve">3. This study aimed at the Wuxue section with the most complex terrain in the middle and lower reaches of the Yangtze River to analyze the wind field characteristics in typical seasons on the waterway under the influence of complex terrain, providing decision support for the safety of water transportation in the Yangtze River Golden Waterway.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该文章主要介绍了在复杂地形条件下，利用高分辨率数值模拟方法研究长江干流航道近地表风场的特征。然而，该文章存在以下问题：</w:t>
      </w:r>
    </w:p>
    <w:p>
      <w:pPr>
        <w:jc w:val="both"/>
      </w:pPr>
      <w:r>
        <w:rPr/>
        <w:t xml:space="preserve"/>
      </w:r>
    </w:p>
    <w:p>
      <w:pPr>
        <w:jc w:val="both"/>
      </w:pPr>
      <w:r>
        <w:rPr/>
        <w:t xml:space="preserve">1. 偏见来源：该文章没有提及可能存在的环境保护和生态问题，只关注了经济发展和水运安全问题。这种偏见可能源于作者的背景和立场。</w:t>
      </w:r>
    </w:p>
    <w:p>
      <w:pPr>
        <w:jc w:val="both"/>
      </w:pPr>
      <w:r>
        <w:rPr/>
        <w:t xml:space="preserve"/>
      </w:r>
    </w:p>
    <w:p>
      <w:pPr>
        <w:jc w:val="both"/>
      </w:pPr>
      <w:r>
        <w:rPr/>
        <w:t xml:space="preserve">2. 片面报道：该文章只介绍了数值模拟方法的优点，但没有提及其局限性和不确定性。例如，在复杂地形条件下，数值模拟结果可能会受到网格分辨率、物理参数化方案等因素的影响。</w:t>
      </w:r>
    </w:p>
    <w:p>
      <w:pPr>
        <w:jc w:val="both"/>
      </w:pPr>
      <w:r>
        <w:rPr/>
        <w:t xml:space="preserve"/>
      </w:r>
    </w:p>
    <w:p>
      <w:pPr>
        <w:jc w:val="both"/>
      </w:pPr>
      <w:r>
        <w:rPr/>
        <w:t xml:space="preserve">3. 无根据的主张：该文章声称高分辨率数值模拟可以提供更准确的风场信息，并为水运安全决策提供支持。然而，该文章并未提供足够的证据来支持这一主张。</w:t>
      </w:r>
    </w:p>
    <w:p>
      <w:pPr>
        <w:jc w:val="both"/>
      </w:pPr>
      <w:r>
        <w:rPr/>
        <w:t xml:space="preserve"/>
      </w:r>
    </w:p>
    <w:p>
      <w:pPr>
        <w:jc w:val="both"/>
      </w:pPr>
      <w:r>
        <w:rPr/>
        <w:t xml:space="preserve">4. 缺失考虑点：该文章没有考虑到可能存在的人类活动对风场的影响。例如，在航道两侧可能存在大量建筑物、工厂等人类活动，这些活动可能会改变当地气象条件。</w:t>
      </w:r>
    </w:p>
    <w:p>
      <w:pPr>
        <w:jc w:val="both"/>
      </w:pPr>
      <w:r>
        <w:rPr/>
        <w:t xml:space="preserve"/>
      </w:r>
    </w:p>
    <w:p>
      <w:pPr>
        <w:jc w:val="both"/>
      </w:pPr>
      <w:r>
        <w:rPr/>
        <w:t xml:space="preserve">5. 主张缺失证据：该文章声称利用高分辨率数值模拟可以提高水运安全，但没有提供足够的证据来支持这一主张。例如，该文章没有提及实际应用中数值模拟方法的效果如何。</w:t>
      </w:r>
    </w:p>
    <w:p>
      <w:pPr>
        <w:jc w:val="both"/>
      </w:pPr>
      <w:r>
        <w:rPr/>
        <w:t xml:space="preserve"/>
      </w:r>
    </w:p>
    <w:p>
      <w:pPr>
        <w:jc w:val="both"/>
      </w:pPr>
      <w:r>
        <w:rPr/>
        <w:t xml:space="preserve">6. 未探索反驳：该文章没有探讨可能存在的反驳观点。例如，有人可能认为利用高分辨率数值模拟并不能完全代替实地观测，因为数值模拟结果仍然需要与实测数据进行比对和验证。</w:t>
      </w:r>
    </w:p>
    <w:p>
      <w:pPr>
        <w:jc w:val="both"/>
      </w:pPr>
      <w:r>
        <w:rPr/>
        <w:t xml:space="preserve"/>
      </w:r>
    </w:p>
    <w:p>
      <w:pPr>
        <w:jc w:val="both"/>
      </w:pPr>
      <w:r>
        <w:rPr/>
        <w:t xml:space="preserve">7. 宣传内容：该文章在介绍长江经济带等方面时使用了宣传性语言，可能存在过度渲染的情况。</w:t>
      </w:r>
    </w:p>
    <w:p>
      <w:pPr>
        <w:jc w:val="both"/>
      </w:pPr>
      <w:r>
        <w:rPr/>
        <w:t xml:space="preserve"/>
      </w:r>
    </w:p>
    <w:p>
      <w:pPr>
        <w:jc w:val="both"/>
      </w:pPr>
      <w:r>
        <w:rPr/>
        <w:t xml:space="preserve">8. 偏袒：该文章只关注了水运安全问题，而忽略了其他可能存在的问题。这种偏袒可能源于作者的立场和背景。</w:t>
      </w:r>
    </w:p>
    <w:p>
      <w:pPr>
        <w:jc w:val="both"/>
      </w:pPr>
      <w:r>
        <w:rPr/>
        <w:t xml:space="preserve"/>
      </w:r>
    </w:p>
    <w:p>
      <w:pPr>
        <w:jc w:val="both"/>
      </w:pPr>
      <w:r>
        <w:rPr/>
        <w:t xml:space="preserve">9. 风险注意不足：该文章没有充分考虑到可能存在的风险和不确定性。例如，在复杂地形条件下进行高分辨率数值模拟可能会受到多种因素的影响，需要进行充分评估和验证。</w:t>
      </w:r>
    </w:p>
    <w:p>
      <w:pPr>
        <w:pStyle w:val="Heading1"/>
      </w:pPr>
      <w:bookmarkStart w:id="5" w:name="_Toc5"/>
      <w:r>
        <w:t>Topics for further research:</w:t>
      </w:r>
      <w:bookmarkEnd w:id="5"/>
    </w:p>
    <w:p>
      <w:pPr>
        <w:spacing w:after="0"/>
        <w:numPr>
          <w:ilvl w:val="0"/>
          <w:numId w:val="2"/>
        </w:numPr>
      </w:pPr>
      <w:r>
        <w:rPr/>
        <w:t xml:space="preserve">Environmental and ecological impacts not considered
</w:t>
      </w:r>
    </w:p>
    <w:p>
      <w:pPr>
        <w:spacing w:after="0"/>
        <w:numPr>
          <w:ilvl w:val="0"/>
          <w:numId w:val="2"/>
        </w:numPr>
      </w:pPr>
      <w:r>
        <w:rPr/>
        <w:t xml:space="preserve">Limitations and uncertainties of numerical simulation not discussed
</w:t>
      </w:r>
    </w:p>
    <w:p>
      <w:pPr>
        <w:spacing w:after="0"/>
        <w:numPr>
          <w:ilvl w:val="0"/>
          <w:numId w:val="2"/>
        </w:numPr>
      </w:pPr>
      <w:r>
        <w:rPr/>
        <w:t xml:space="preserve">Lack of evidence to support claims about accuracy of numerical simulation
</w:t>
      </w:r>
    </w:p>
    <w:p>
      <w:pPr>
        <w:spacing w:after="0"/>
        <w:numPr>
          <w:ilvl w:val="0"/>
          <w:numId w:val="2"/>
        </w:numPr>
      </w:pPr>
      <w:r>
        <w:rPr/>
        <w:t xml:space="preserve">Human activities and their potential impact on wind patterns not considered
</w:t>
      </w:r>
    </w:p>
    <w:p>
      <w:pPr>
        <w:spacing w:after="0"/>
        <w:numPr>
          <w:ilvl w:val="0"/>
          <w:numId w:val="2"/>
        </w:numPr>
      </w:pPr>
      <w:r>
        <w:rPr/>
        <w:t xml:space="preserve">Insufficient evidence to support claims about improved waterway safety through numerical simulation
</w:t>
      </w:r>
    </w:p>
    <w:p>
      <w:pPr>
        <w:numPr>
          <w:ilvl w:val="0"/>
          <w:numId w:val="2"/>
        </w:numPr>
      </w:pPr>
      <w:r>
        <w:rPr/>
        <w:t xml:space="preserve">Lack of exploration of opposing viewpoints and potential limitations</w:t>
      </w:r>
    </w:p>
    <w:p>
      <w:pPr>
        <w:pStyle w:val="Heading1"/>
      </w:pPr>
      <w:bookmarkStart w:id="6" w:name="_Toc6"/>
      <w:r>
        <w:t>Report location:</w:t>
      </w:r>
      <w:bookmarkEnd w:id="6"/>
    </w:p>
    <w:p>
      <w:hyperlink r:id="rId8" w:history="1">
        <w:r>
          <w:rPr>
            <w:color w:val="2980b9"/>
            <w:u w:val="single"/>
          </w:rPr>
          <w:t xml:space="preserve">https://www.fullpicture.app/item/a18ad40af82b27f212a21a6dda1fb56c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A3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nspub.org/journal/PaperInformation.aspx?paperID=60988" TargetMode="External"/><Relationship Id="rId8" Type="http://schemas.openxmlformats.org/officeDocument/2006/relationships/hyperlink" Target="https://www.fullpicture.app/item/a18ad40af82b27f212a21a6dda1fb5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2023-06-25T14:02:36+02:00</dcterms:created>
  <dcterms:modified xsi:type="dcterms:W3CDTF">2023-06-25T14:02:36+02:00</dcterms:modified>
</cp:coreProperties>
</file>

<file path=docProps/custom.xml><?xml version="1.0" encoding="utf-8"?>
<Properties xmlns="http://schemas.openxmlformats.org/officeDocument/2006/custom-properties" xmlns:vt="http://schemas.openxmlformats.org/officeDocument/2006/docPropsVTypes"/>
</file>