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Integrated Trade, Logistics and Industrial Zones | KEZAD Group</w:t>
      </w:r>
      <w:br/>
      <w:hyperlink r:id="rId7" w:history="1">
        <w:r>
          <w:rPr>
            <w:color w:val="2980b9"/>
            <w:u w:val="single"/>
          </w:rPr>
          <w:t xml:space="preserve">https://www.kezadgroup.com/</w:t>
        </w:r>
      </w:hyperlink>
    </w:p>
    <w:p>
      <w:pPr>
        <w:pStyle w:val="Heading1"/>
      </w:pPr>
      <w:bookmarkStart w:id="2" w:name="_Toc2"/>
      <w:r>
        <w:t>Article summary:</w:t>
      </w:r>
      <w:bookmarkEnd w:id="2"/>
    </w:p>
    <w:p>
      <w:pPr>
        <w:jc w:val="both"/>
      </w:pPr>
      <w:r>
        <w:rPr/>
        <w:t xml:space="preserve">1. KEZAD Group offers a range of business solutions for manufacturing, logistics, trade and distribution.</w:t>
      </w:r>
    </w:p>
    <w:p>
      <w:pPr>
        <w:jc w:val="both"/>
      </w:pPr>
      <w:r>
        <w:rPr/>
        <w:t xml:space="preserve">2. It provides access to markets through a world-class transport infrastructure with multimodal connectivity.</w:t>
      </w:r>
    </w:p>
    <w:p>
      <w:pPr>
        <w:jc w:val="both"/>
      </w:pPr>
      <w:r>
        <w:rPr/>
        <w:t xml:space="preserve">3. AD Ports Group’s online Service Ecatalogue provides easy access to digital services to support clients run their businesses smoothly and efficiently.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factual information about the services offered by KEZAD Group and AD Ports Group. The article does not appear to be biased or one-sided, as it presents both sides of the story equally. However, there are some missing points of consideration that could have been explored further in the article, such as potential risks associated with using these services, or any other potential drawbacks that could arise from using them. Additionally, there is no evidence provided for the claims made in the article, which could have been included to further strengthen its reliability and trustworthiness. Furthermore, there is some promotional content in the article which could be seen as biased towards KEZAD Group and AD Ports Group's services. In conclusion, while the article is generally reliable and trustworthy, it could have been improved by providing more evidence for its claims and exploring potential risks associated with using these services.</w:t>
      </w:r>
    </w:p>
    <w:p>
      <w:pPr>
        <w:pStyle w:val="Heading1"/>
      </w:pPr>
      <w:bookmarkStart w:id="5" w:name="_Toc5"/>
      <w:r>
        <w:t>Topics for further research:</w:t>
      </w:r>
      <w:bookmarkEnd w:id="5"/>
    </w:p>
    <w:p>
      <w:pPr>
        <w:spacing w:after="0"/>
        <w:numPr>
          <w:ilvl w:val="0"/>
          <w:numId w:val="2"/>
        </w:numPr>
      </w:pPr>
      <w:r>
        <w:rPr/>
        <w:t xml:space="preserve">Risks associated with using KEZAD Group and AD Ports Group services</w:t>
      </w:r>
    </w:p>
    <w:p>
      <w:pPr>
        <w:spacing w:after="0"/>
        <w:numPr>
          <w:ilvl w:val="0"/>
          <w:numId w:val="2"/>
        </w:numPr>
      </w:pPr>
      <w:r>
        <w:rPr/>
        <w:t xml:space="preserve">Potential drawbacks of using KEZAD Group and AD Ports Group services</w:t>
      </w:r>
    </w:p>
    <w:p>
      <w:pPr>
        <w:spacing w:after="0"/>
        <w:numPr>
          <w:ilvl w:val="0"/>
          <w:numId w:val="2"/>
        </w:numPr>
      </w:pPr>
      <w:r>
        <w:rPr/>
        <w:t xml:space="preserve">Evidence for claims made in article about KEZAD Group and AD Ports Group services</w:t>
      </w:r>
    </w:p>
    <w:p>
      <w:pPr>
        <w:spacing w:after="0"/>
        <w:numPr>
          <w:ilvl w:val="0"/>
          <w:numId w:val="2"/>
        </w:numPr>
      </w:pPr>
      <w:r>
        <w:rPr/>
        <w:t xml:space="preserve">Impact of using KEZAD Group and AD Ports Group services</w:t>
      </w:r>
    </w:p>
    <w:p>
      <w:pPr>
        <w:spacing w:after="0"/>
        <w:numPr>
          <w:ilvl w:val="0"/>
          <w:numId w:val="2"/>
        </w:numPr>
      </w:pPr>
      <w:r>
        <w:rPr/>
        <w:t xml:space="preserve">Reviews of KEZAD Group and AD Ports Group services</w:t>
      </w:r>
    </w:p>
    <w:p>
      <w:pPr>
        <w:numPr>
          <w:ilvl w:val="0"/>
          <w:numId w:val="2"/>
        </w:numPr>
      </w:pPr>
      <w:r>
        <w:rPr/>
        <w:t xml:space="preserve">Comparison of KEZAD Group and AD Ports Group services</w:t>
      </w:r>
    </w:p>
    <w:p>
      <w:pPr>
        <w:pStyle w:val="Heading1"/>
      </w:pPr>
      <w:bookmarkStart w:id="6" w:name="_Toc6"/>
      <w:r>
        <w:t>Report location:</w:t>
      </w:r>
      <w:bookmarkEnd w:id="6"/>
    </w:p>
    <w:p>
      <w:hyperlink r:id="rId8" w:history="1">
        <w:r>
          <w:rPr>
            <w:color w:val="2980b9"/>
            <w:u w:val="single"/>
          </w:rPr>
          <w:t xml:space="preserve">https://www.fullpicture.app/item/a1972139e5e18647093e1e9fb5ffab51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8EB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ezadgroup.com/" TargetMode="External"/><Relationship Id="rId8" Type="http://schemas.openxmlformats.org/officeDocument/2006/relationships/hyperlink" Target="https://www.fullpicture.app/item/a1972139e5e18647093e1e9fb5ffab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2023-02-23T01:29:40+01:00</dcterms:created>
  <dcterms:modified xsi:type="dcterms:W3CDTF">2023-02-23T01:29:40+01:00</dcterms:modified>
</cp:coreProperties>
</file>

<file path=docProps/custom.xml><?xml version="1.0" encoding="utf-8"?>
<Properties xmlns="http://schemas.openxmlformats.org/officeDocument/2006/custom-properties" xmlns:vt="http://schemas.openxmlformats.org/officeDocument/2006/docPropsVTypes"/>
</file>