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山寨版ChatGPT来了 创新不能停留于“蹭热点”--深度阅读--中国经济新闻网</w:t>
      </w:r>
      <w:br/>
      <w:hyperlink r:id="rId7" w:history="1">
        <w:r>
          <w:rPr>
            <w:color w:val="2980b9"/>
            <w:u w:val="single"/>
          </w:rPr>
          <w:t xml:space="preserve">https://www.cet.com.cn/itpd/sdyd/3323242.shtml</w:t>
        </w:r>
      </w:hyperlink>
    </w:p>
    <w:p>
      <w:pPr>
        <w:pStyle w:val="Heading1"/>
      </w:pPr>
      <w:bookmarkStart w:id="2" w:name="_Toc2"/>
      <w:r>
        <w:t>Article summary:</w:t>
      </w:r>
      <w:bookmarkEnd w:id="2"/>
    </w:p>
    <w:p>
      <w:pPr>
        <w:jc w:val="both"/>
      </w:pPr>
      <w:r>
        <w:rPr/>
        <w:t xml:space="preserve">1. OpenAI's ChatGPT has become a popular AI chatbot, with many imitators appearing on the market.</w:t>
      </w:r>
    </w:p>
    <w:p>
      <w:pPr>
        <w:jc w:val="both"/>
      </w:pPr>
      <w:r>
        <w:rPr/>
        <w:t xml:space="preserve">2. Imitators are often of low quality and lack true innovation, instead relying on copying existing products.</w:t>
      </w:r>
    </w:p>
    <w:p>
      <w:pPr>
        <w:jc w:val="both"/>
      </w:pPr>
      <w:r>
        <w:rPr/>
        <w:t xml:space="preserve">3. To truly succeed in the field of AI, companies need to focus on long-term research and development, rather than short-term profits.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current state of AI chatbots, particularly OpenAI's ChatGPT. It accurately describes the proliferation of imitators that have appeared since ChatGPT's success, noting that these are often low quality and lack true innovation. The article also provides an insightful analysis of the need for companies to focus on long-term research and development rather than short-term profits if they wish to succeed in the field of AI. </w:t>
      </w:r>
    </w:p>
    <w:p>
      <w:pPr>
        <w:jc w:val="both"/>
      </w:pPr>
      <w:r>
        <w:rPr/>
        <w:t xml:space="preserve">The article does not appear to be biased or one-sided in its reporting; it presents both sides equally by discussing both the success of ChatGPT as well as the proliferation of imitators that have followed it. It also does not appear to contain any promotional content or partiality towards any particular company or product. The article does not make any unsupported claims; all claims made are backed up by evidence from within the text itself. </w:t>
      </w:r>
    </w:p>
    <w:p>
      <w:pPr>
        <w:jc w:val="both"/>
      </w:pPr>
      <w:r>
        <w:rPr/>
        <w:t xml:space="preserve">The only potential issue with this article is that it does not explore any counterarguments or other points of consideration beyond those already discussed within the text itself. Additionally, while it does note possible risks associated with AI chatbots, such as ethical and regulatory issues, it does not go into much detail about these risks or how they can be addressed.</w:t>
      </w:r>
    </w:p>
    <w:p>
      <w:pPr>
        <w:pStyle w:val="Heading1"/>
      </w:pPr>
      <w:bookmarkStart w:id="5" w:name="_Toc5"/>
      <w:r>
        <w:t>Topics for further research:</w:t>
      </w:r>
      <w:bookmarkEnd w:id="5"/>
    </w:p>
    <w:p>
      <w:pPr>
        <w:spacing w:after="0"/>
        <w:numPr>
          <w:ilvl w:val="0"/>
          <w:numId w:val="2"/>
        </w:numPr>
      </w:pPr>
      <w:r>
        <w:rPr/>
        <w:t xml:space="preserve">AI chatbot ethical considerations</w:t>
      </w:r>
    </w:p>
    <w:p>
      <w:pPr>
        <w:spacing w:after="0"/>
        <w:numPr>
          <w:ilvl w:val="0"/>
          <w:numId w:val="2"/>
        </w:numPr>
      </w:pPr>
      <w:r>
        <w:rPr/>
        <w:t xml:space="preserve">AI chatbot regulatory issues</w:t>
      </w:r>
    </w:p>
    <w:p>
      <w:pPr>
        <w:spacing w:after="0"/>
        <w:numPr>
          <w:ilvl w:val="0"/>
          <w:numId w:val="2"/>
        </w:numPr>
      </w:pPr>
      <w:r>
        <w:rPr/>
        <w:t xml:space="preserve">AI chatbot long-term research</w:t>
      </w:r>
    </w:p>
    <w:p>
      <w:pPr>
        <w:spacing w:after="0"/>
        <w:numPr>
          <w:ilvl w:val="0"/>
          <w:numId w:val="2"/>
        </w:numPr>
      </w:pPr>
      <w:r>
        <w:rPr/>
        <w:t xml:space="preserve">AI chatbot short-term profits</w:t>
      </w:r>
    </w:p>
    <w:p>
      <w:pPr>
        <w:spacing w:after="0"/>
        <w:numPr>
          <w:ilvl w:val="0"/>
          <w:numId w:val="2"/>
        </w:numPr>
      </w:pPr>
      <w:r>
        <w:rPr/>
        <w:t xml:space="preserve">AI chatbot innovation</w:t>
      </w:r>
    </w:p>
    <w:p>
      <w:pPr>
        <w:numPr>
          <w:ilvl w:val="0"/>
          <w:numId w:val="2"/>
        </w:numPr>
      </w:pPr>
      <w:r>
        <w:rPr/>
        <w:t xml:space="preserve">AI chatbot counterarguments</w:t>
      </w:r>
    </w:p>
    <w:p>
      <w:pPr>
        <w:pStyle w:val="Heading1"/>
      </w:pPr>
      <w:bookmarkStart w:id="6" w:name="_Toc6"/>
      <w:r>
        <w:t>Report location:</w:t>
      </w:r>
      <w:bookmarkEnd w:id="6"/>
    </w:p>
    <w:p>
      <w:hyperlink r:id="rId8" w:history="1">
        <w:r>
          <w:rPr>
            <w:color w:val="2980b9"/>
            <w:u w:val="single"/>
          </w:rPr>
          <w:t xml:space="preserve">https://www.fullpicture.app/item/a1d83d66a6a3efc0f8f2b169b99a6c52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1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t.com.cn/itpd/sdyd/3323242.shtml" TargetMode="External"/><Relationship Id="rId8" Type="http://schemas.openxmlformats.org/officeDocument/2006/relationships/hyperlink" Target="https://www.fullpicture.app/item/a1d83d66a6a3efc0f8f2b169b99a6c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2023-02-25T19:02:54+01:00</dcterms:created>
  <dcterms:modified xsi:type="dcterms:W3CDTF">2023-02-25T19:02:54+01:00</dcterms:modified>
</cp:coreProperties>
</file>

<file path=docProps/custom.xml><?xml version="1.0" encoding="utf-8"?>
<Properties xmlns="http://schemas.openxmlformats.org/officeDocument/2006/custom-properties" xmlns:vt="http://schemas.openxmlformats.org/officeDocument/2006/docPropsVTypes"/>
</file>