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The Composition and Nature of Vulcanisation Fumes in the Rubber Industry – a Technical Review | Semantic Scholar</w:t>
      </w:r>
      <w:br/>
      <w:hyperlink r:id="rId7" w:history="1">
        <w:r>
          <w:rPr>
            <w:color w:val="2980b9"/>
            <w:u w:val="single"/>
          </w:rPr>
          <w:t xml:space="preserve">https://www.semanticscholar.org/paper/The-Composition-and-Nature-of-Vulcanisation-Fumes-%E2%80%93-Forrest/74f5ed64d9c11de9e9387889c390c4a31f7acbfb</w:t>
        </w:r>
      </w:hyperlink>
    </w:p>
    <w:p>
      <w:pPr>
        <w:pStyle w:val="Heading1"/>
      </w:pPr>
      <w:bookmarkStart w:id="2" w:name="_Toc2"/>
      <w:r>
        <w:t>Article summary:</w:t>
      </w:r>
      <w:bookmarkEnd w:id="2"/>
    </w:p>
    <w:p>
      <w:pPr>
        <w:jc w:val="both"/>
      </w:pPr>
      <w:r>
        <w:rPr/>
        <w:t xml:space="preserve">1. L'article examine l'impact du port de pompes d'échantillonnage sur l'exposition aux fumées de vulcanisation dans l'industrie du caoutchouc.</w:t>
      </w:r>
    </w:p>
    <w:p>
      <w:pPr>
        <w:jc w:val="both"/>
      </w:pPr>
      <w:r>
        <w:rPr/>
        <w:t xml:space="preserve">2. Il suggère que les pompes peuvent affecter les concentrations mesurées lorsque les travailleurs ont des horaires flexibles et passent une partie de leur temps assis ou travaillent dans des zones calmes.</w:t>
      </w:r>
    </w:p>
    <w:p>
      <w:pPr>
        <w:jc w:val="both"/>
      </w:pPr>
      <w:r>
        <w:rPr/>
        <w:t xml:space="preserve">3. L'article mentionne également une étude sur les relations entre les ingrédients et les émissions de fumée de caoutchouc réalisée par Rapra Technology Ltd en 1995.</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L'article en question, intitulé "Does the wearing of sampling pumps affect exposure?" et publié en 1994 dans la revue Environmental Science - The Annals of Occupational Hygiene, aborde la question de l'impact des pompes d'échantillonnage sur l'exposition aux fumées de vulcanisation dans l'industrie du caoutchouc. Cependant, il présente plusieurs biais potentiels et lacunes qui nécessitent une analyse critique approfondie.</w:t>
      </w:r>
    </w:p>
    <w:p>
      <w:pPr>
        <w:jc w:val="both"/>
      </w:pPr>
      <w:r>
        <w:rPr/>
        <w:t xml:space="preserve"/>
      </w:r>
    </w:p>
    <w:p>
      <w:pPr>
        <w:jc w:val="both"/>
      </w:pPr>
      <w:r>
        <w:rPr/>
        <w:t xml:space="preserve">Tout d'abord, il convient de noter que l'article ne fournit pas suffisamment d'informations sur la méthodologie utilisée pour mener cette étude. Il ne mentionne pas comment les échantillons ont été collectés ni comment les concentrations ont été mesurées. Cette absence de détails méthodologiques rend difficile l'évaluation de la validité des résultats présentés.</w:t>
      </w:r>
    </w:p>
    <w:p>
      <w:pPr>
        <w:jc w:val="both"/>
      </w:pPr>
      <w:r>
        <w:rPr/>
        <w:t xml:space="preserve"/>
      </w:r>
    </w:p>
    <w:p>
      <w:pPr>
        <w:jc w:val="both"/>
      </w:pPr>
      <w:r>
        <w:rPr/>
        <w:t xml:space="preserve">De plus, l'article ne fournit aucune preuve empirique pour étayer ses affirmations selon lesquelles les pompes d'échantillonnage peuvent affecter les concentrations mesurées lorsque les travailleurs ont des horaires flexibles et passent une partie de leur temps assis ou travaillent dans des zones calmes. Ces affirmations sont purement spéculatives et ne reposent sur aucune donnée concrète.</w:t>
      </w:r>
    </w:p>
    <w:p>
      <w:pPr>
        <w:jc w:val="both"/>
      </w:pPr>
      <w:r>
        <w:rPr/>
        <w:t xml:space="preserve"/>
      </w:r>
    </w:p>
    <w:p>
      <w:pPr>
        <w:jc w:val="both"/>
      </w:pPr>
      <w:r>
        <w:rPr/>
        <w:t xml:space="preserve">Par ailleurs, l'article semble présenter un rapport unilatéral en se concentrant uniquement sur les effets potentiels des pompes d'échantillonnage sur les concentrations mesurées. Il ne prend pas en compte d'autres facteurs qui pourraient influencer ces concentrations, tels que le type de tâches effectuées par les travailleurs ou la ventilation des locaux.</w:t>
      </w:r>
    </w:p>
    <w:p>
      <w:pPr>
        <w:jc w:val="both"/>
      </w:pPr>
      <w:r>
        <w:rPr/>
        <w:t xml:space="preserve"/>
      </w:r>
    </w:p>
    <w:p>
      <w:pPr>
        <w:jc w:val="both"/>
      </w:pPr>
      <w:r>
        <w:rPr/>
        <w:t xml:space="preserve">En outre, l'article ne mentionne pas les éventuels risques pour la santé associés à l'exposition aux fumées de vulcanisation dans l'industrie du caoutchouc. Il ne présente pas non plus les contre-arguments ou les preuves contradictoires qui pourraient remettre en question ses conclusions. Cette omission limite la portée et la crédibilité de l'article.</w:t>
      </w:r>
    </w:p>
    <w:p>
      <w:pPr>
        <w:jc w:val="both"/>
      </w:pPr>
      <w:r>
        <w:rPr/>
        <w:t xml:space="preserve"/>
      </w:r>
    </w:p>
    <w:p>
      <w:pPr>
        <w:jc w:val="both"/>
      </w:pPr>
      <w:r>
        <w:rPr/>
        <w:t xml:space="preserve">Enfin, il est important de noter que cet article a été publié il y a plus de 25 ans et que les connaissances et les pratiques en matière d'évaluation des risques professionnels ont considérablement évolué depuis lors. Par conséquent, il convient d'être prudent quant à l'applicabilité des résultats et des conclusions de cet article à la situation actuelle.</w:t>
      </w:r>
    </w:p>
    <w:p>
      <w:pPr>
        <w:jc w:val="both"/>
      </w:pPr>
      <w:r>
        <w:rPr/>
        <w:t xml:space="preserve"/>
      </w:r>
    </w:p>
    <w:p>
      <w:pPr>
        <w:jc w:val="both"/>
      </w:pPr>
      <w:r>
        <w:rPr/>
        <w:t xml:space="preserve">Dans l'ensemble, cet article présente plusieurs biais potentiels et lacunes qui limitent sa fiabilité et sa pertinence. Une analyse critique approfondie révèle un manque de données empiriques, une présentation unilatérale des informations, une absence de considération des contre-arguments et une omission des risques potentiels pour la santé. Il est donc nécessaire d'examiner ces résultats avec prudence et de consulter d'autres sources avant de tirer des conclusions définitives sur cette question.</w:t>
      </w:r>
    </w:p>
    <w:p>
      <w:pPr>
        <w:pStyle w:val="Heading1"/>
      </w:pPr>
      <w:bookmarkStart w:id="5" w:name="_Toc5"/>
      <w:r>
        <w:t>Topics for further research:</w:t>
      </w:r>
      <w:bookmarkEnd w:id="5"/>
    </w:p>
    <w:p>
      <w:pPr>
        <w:spacing w:after="0"/>
        <w:numPr>
          <w:ilvl w:val="0"/>
          <w:numId w:val="2"/>
        </w:numPr>
      </w:pPr>
      <w:r>
        <w:rPr/>
        <w:t xml:space="preserve">Quels sont les risques pour la santé associés à l'exposition aux fumées de vulcanisation dans l'industrie du caoutchouc ?
</w:t>
      </w:r>
    </w:p>
    <w:p>
      <w:pPr>
        <w:spacing w:after="0"/>
        <w:numPr>
          <w:ilvl w:val="0"/>
          <w:numId w:val="2"/>
        </w:numPr>
      </w:pPr>
      <w:r>
        <w:rPr/>
        <w:t xml:space="preserve">Quelles sont les méthodes recommandées pour collecter des échantillons et mesurer les concentrations de fumées de vulcanisation ?
</w:t>
      </w:r>
    </w:p>
    <w:p>
      <w:pPr>
        <w:spacing w:after="0"/>
        <w:numPr>
          <w:ilvl w:val="0"/>
          <w:numId w:val="2"/>
        </w:numPr>
      </w:pPr>
      <w:r>
        <w:rPr/>
        <w:t xml:space="preserve">Quels sont les autres facteurs qui peuvent influencer les concentrations mesurées de fumées de vulcanisation</w:t>
      </w:r>
    </w:p>
    <w:p>
      <w:pPr>
        <w:spacing w:after="0"/>
        <w:numPr>
          <w:ilvl w:val="0"/>
          <w:numId w:val="2"/>
        </w:numPr>
      </w:pPr>
      <w:r>
        <w:rPr/>
        <w:t xml:space="preserve">tels que le type de tâches effectuées par les travailleurs ou la ventilation des locaux ?
</w:t>
      </w:r>
    </w:p>
    <w:p>
      <w:pPr>
        <w:spacing w:after="0"/>
        <w:numPr>
          <w:ilvl w:val="0"/>
          <w:numId w:val="2"/>
        </w:numPr>
      </w:pPr>
      <w:r>
        <w:rPr/>
        <w:t xml:space="preserve">Quelles sont les preuves empiriques disponibles concernant l'impact des pompes d'échantillonnage sur les concentrations mesurées de fumées de vulcanisation ?
</w:t>
      </w:r>
    </w:p>
    <w:p>
      <w:pPr>
        <w:spacing w:after="0"/>
        <w:numPr>
          <w:ilvl w:val="0"/>
          <w:numId w:val="2"/>
        </w:numPr>
      </w:pPr>
      <w:r>
        <w:rPr/>
        <w:t xml:space="preserve">Quelles sont les études plus récentes sur l'exposition aux fumées de vulcanisation dans l'industrie du caoutchouc et leurs résultats ?
</w:t>
      </w:r>
    </w:p>
    <w:p>
      <w:pPr>
        <w:numPr>
          <w:ilvl w:val="0"/>
          <w:numId w:val="2"/>
        </w:numPr>
      </w:pPr>
      <w:r>
        <w:rPr/>
        <w:t xml:space="preserve">Quels sont les protocoles de sécurité recommandés pour réduire l'exposition aux fumées de vulcanisation dans l'industrie du caoutchouc ?</w:t>
      </w:r>
    </w:p>
    <w:p>
      <w:pPr>
        <w:pStyle w:val="Heading1"/>
      </w:pPr>
      <w:bookmarkStart w:id="6" w:name="_Toc6"/>
      <w:r>
        <w:t>Report location:</w:t>
      </w:r>
      <w:bookmarkEnd w:id="6"/>
    </w:p>
    <w:p>
      <w:hyperlink r:id="rId8" w:history="1">
        <w:r>
          <w:rPr>
            <w:color w:val="2980b9"/>
            <w:u w:val="single"/>
          </w:rPr>
          <w:t xml:space="preserve">https://www.fullpicture.app/item/a1e43dbf18c30095aeaf39cfe18ec839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0B6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The-Composition-and-Nature-of-Vulcanisation-Fumes-%E2%80%93-Forrest/74f5ed64d9c11de9e9387889c390c4a31f7acbfb" TargetMode="External"/><Relationship Id="rId8" Type="http://schemas.openxmlformats.org/officeDocument/2006/relationships/hyperlink" Target="https://www.fullpicture.app/item/a1e43dbf18c30095aeaf39cfe18ec8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2023-10-05T09:32:31+02:00</dcterms:created>
  <dcterms:modified xsi:type="dcterms:W3CDTF">2023-10-05T09:32:31+02:00</dcterms:modified>
</cp:coreProperties>
</file>

<file path=docProps/custom.xml><?xml version="1.0" encoding="utf-8"?>
<Properties xmlns="http://schemas.openxmlformats.org/officeDocument/2006/custom-properties" xmlns:vt="http://schemas.openxmlformats.org/officeDocument/2006/docPropsVTypes"/>
</file>