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Charles III : biographie et dernières actus sur le nouveau roi d'Angleterre</w:t>
      </w:r>
      <w:br/>
      <w:hyperlink r:id="rId7" w:history="1">
        <w:r>
          <w:rPr>
            <w:color w:val="2980b9"/>
            <w:u w:val="single"/>
          </w:rPr>
          <w:t xml:space="preserve">https://www.la-croix.com/Monde/charles-de-galles</w:t>
        </w:r>
      </w:hyperlink>
    </w:p>
    <w:p>
      <w:pPr>
        <w:pStyle w:val="Heading1"/>
      </w:pPr>
      <w:bookmarkStart w:id="2" w:name="_Toc2"/>
      <w:r>
        <w:t>Article summary:</w:t>
      </w:r>
      <w:bookmarkEnd w:id="2"/>
    </w:p>
    <w:p>
      <w:pPr>
        <w:jc w:val="both"/>
      </w:pPr>
      <w:r>
        <w:rPr/>
        <w:t xml:space="preserve">1. Dossier sur le roi Charles III, héritier de la couronne britannique</w:t>
      </w:r>
    </w:p>
    <w:p>
      <w:pPr>
        <w:jc w:val="both"/>
      </w:pPr>
      <w:r>
        <w:rPr/>
        <w:t xml:space="preserve">2. Derniers articles sur le diamant Koh-i-Noor, l'effigie des souverains britanniques et Prince Harry et Meghan Markle</w:t>
      </w:r>
    </w:p>
    <w:p>
      <w:pPr>
        <w:jc w:val="both"/>
      </w:pPr>
      <w:r>
        <w:rPr/>
        <w:t xml:space="preserve">3. 2022 : les mots et objets qui ont marqué l'année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fiable et présente un aperçu complet des dernières actualités concernant le roi Charles III. Il couvre plusieurs sujets tels que le diamant Koh-i-Noor, l'effigie des souverains britanniques, Prince Harry et Meghan Markle et les mots et objets qui ont marqué l'année 2022. Cependant, il n’est pas exempt de biais potentiels. Par exemple, il ne présente pas les deux côtés de la même manière en ce qui concerne certains sujets controversés tels que le mariage du prince Harry et Meghan Markle ou la décision du gouvernement britannique de retirer l’effigie des souverains britanniques des billets de banque australiens. De plus, certaines affirmations ne sont pas étayées par des preuves suffisantes ou ne sont pas complètement expliquées. Enfin, il n’y a aucune mention des risques éventuels liés à la succession au trône par Charles III.</w:t>
      </w:r>
    </w:p>
    <w:p>
      <w:pPr>
        <w:pStyle w:val="Heading1"/>
      </w:pPr>
      <w:bookmarkStart w:id="5" w:name="_Toc5"/>
      <w:r>
        <w:t>Topics for further research:</w:t>
      </w:r>
      <w:bookmarkEnd w:id="5"/>
    </w:p>
    <w:p>
      <w:pPr>
        <w:spacing w:after="0"/>
        <w:numPr>
          <w:ilvl w:val="0"/>
          <w:numId w:val="2"/>
        </w:numPr>
      </w:pPr>
      <w:r>
        <w:rPr/>
        <w:t xml:space="preserve">Risques de la succession au trône par Charles III</w:t>
      </w:r>
    </w:p>
    <w:p>
      <w:pPr>
        <w:spacing w:after="0"/>
        <w:numPr>
          <w:ilvl w:val="0"/>
          <w:numId w:val="2"/>
        </w:numPr>
      </w:pPr>
      <w:r>
        <w:rPr/>
        <w:t xml:space="preserve">Réactions à la décision du gouvernement britannique de retirer l'effigie des souverains britanniques des billets de banque australiens</w:t>
      </w:r>
    </w:p>
    <w:p>
      <w:pPr>
        <w:spacing w:after="0"/>
        <w:numPr>
          <w:ilvl w:val="0"/>
          <w:numId w:val="2"/>
        </w:numPr>
      </w:pPr>
      <w:r>
        <w:rPr/>
        <w:t xml:space="preserve">Impact du mariage du prince Harry et Meghan Markle sur la monarchie britannique</w:t>
      </w:r>
    </w:p>
    <w:p>
      <w:pPr>
        <w:spacing w:after="0"/>
        <w:numPr>
          <w:ilvl w:val="0"/>
          <w:numId w:val="2"/>
        </w:numPr>
      </w:pPr>
      <w:r>
        <w:rPr/>
        <w:t xml:space="preserve">Histoire du diamant Koh-i-Noor</w:t>
      </w:r>
    </w:p>
    <w:p>
      <w:pPr>
        <w:spacing w:after="0"/>
        <w:numPr>
          <w:ilvl w:val="0"/>
          <w:numId w:val="2"/>
        </w:numPr>
      </w:pPr>
      <w:r>
        <w:rPr/>
        <w:t xml:space="preserve">Signification des mots et objets qui ont marqué l'année 2022</w:t>
      </w:r>
    </w:p>
    <w:p>
      <w:pPr>
        <w:numPr>
          <w:ilvl w:val="0"/>
          <w:numId w:val="2"/>
        </w:numPr>
      </w:pPr>
      <w:r>
        <w:rPr/>
        <w:t xml:space="preserve">Analyse des biais potentiels dans l'article sur Charles III</w:t>
      </w:r>
    </w:p>
    <w:p>
      <w:pPr>
        <w:pStyle w:val="Heading1"/>
      </w:pPr>
      <w:bookmarkStart w:id="6" w:name="_Toc6"/>
      <w:r>
        <w:t>Report location:</w:t>
      </w:r>
      <w:bookmarkEnd w:id="6"/>
    </w:p>
    <w:p>
      <w:hyperlink r:id="rId8" w:history="1">
        <w:r>
          <w:rPr>
            <w:color w:val="2980b9"/>
            <w:u w:val="single"/>
          </w:rPr>
          <w:t xml:space="preserve">https://www.fullpicture.app/item/a1e58f173e9bab12856e2bfbde5f3094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8B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croix.com/Monde/charles-de-galles" TargetMode="External"/><Relationship Id="rId8" Type="http://schemas.openxmlformats.org/officeDocument/2006/relationships/hyperlink" Target="https://www.fullpicture.app/item/a1e58f173e9bab12856e2bfbde5f3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2023-02-21T12:59:58+01:00</dcterms:created>
  <dcterms:modified xsi:type="dcterms:W3CDTF">2023-02-21T12:59:58+01:00</dcterms:modified>
</cp:coreProperties>
</file>

<file path=docProps/custom.xml><?xml version="1.0" encoding="utf-8"?>
<Properties xmlns="http://schemas.openxmlformats.org/officeDocument/2006/custom-properties" xmlns:vt="http://schemas.openxmlformats.org/officeDocument/2006/docPropsVTypes"/>
</file>