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Analyzing the phosphorus flow characteristics in the largest freshwater lake (Poyang Lake) watershed of China from 1950 to 2020 through a bottom-up approach of watershed-scale phosphorus substance flow model - ScienceDirect</w:t>
      </w:r>
      <w:br/>
      <w:hyperlink r:id="rId7" w:history="1">
        <w:r>
          <w:rPr>
            <w:color w:val="2980b9"/>
            <w:u w:val="single"/>
          </w:rPr>
          <w:t xml:space="preserve">https://www.sciencedirect.com/science/article/pii/S0043135423009867</w:t>
        </w:r>
      </w:hyperlink>
    </w:p>
    <w:p>
      <w:pPr>
        <w:pStyle w:val="Heading1"/>
      </w:pPr>
      <w:bookmarkStart w:id="2" w:name="_Toc2"/>
      <w:r>
        <w:t>Article summary:</w:t>
      </w:r>
      <w:bookmarkEnd w:id="2"/>
    </w:p>
    <w:p>
      <w:pPr>
        <w:jc w:val="both"/>
      </w:pPr>
      <w:r>
        <w:rPr/>
        <w:t xml:space="preserve">1. 本研究开发了一个底层的流域尺度磷物质流模型，分析了中国最大淡水湖泊（鄱阳湖）流域从1950年到2020年的磷流特征。</w:t>
      </w:r>
    </w:p>
    <w:p>
      <w:pPr>
        <w:jc w:val="both"/>
      </w:pPr>
      <w:r>
        <w:rPr/>
        <w:t xml:space="preserve">2. 农业集约化和大规模养殖业的扩张不断增加了该地区的磷流量。</w:t>
      </w:r>
    </w:p>
    <w:p>
      <w:pPr>
        <w:jc w:val="both"/>
      </w:pPr>
      <w:r>
        <w:rPr/>
        <w:t xml:space="preserve">3. 人类活动对磷循环产生了显著影响，导致农业生产、饮食结构和消费水平等社会条件发生变化，进一步主导了磷的使用、排放和回收的循环模式。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对于上述文章，我认为它提供了一个详细的研究关于中国最大淡水湖泊鄱阳湖流域中磷流动特征的底层分析方法。然而，文章可能存在一些潜在的偏见和局限性。</w:t>
      </w:r>
    </w:p>
    <w:p>
      <w:pPr>
        <w:jc w:val="both"/>
      </w:pPr>
      <w:r>
        <w:rPr/>
        <w:t xml:space="preserve"/>
      </w:r>
    </w:p>
    <w:p>
      <w:pPr>
        <w:jc w:val="both"/>
      </w:pPr>
      <w:r>
        <w:rPr/>
        <w:t xml:space="preserve">首先，文章没有明确提及作者的背景和利益相关方。这可能导致读者对作者的立场和动机产生怀疑。此外，文章没有提供数据可用性信息，这使得其他研究人员难以验证和重复该研究。</w:t>
      </w:r>
    </w:p>
    <w:p>
      <w:pPr>
        <w:jc w:val="both"/>
      </w:pPr>
      <w:r>
        <w:rPr/>
        <w:t xml:space="preserve"/>
      </w:r>
    </w:p>
    <w:p>
      <w:pPr>
        <w:jc w:val="both"/>
      </w:pPr>
      <w:r>
        <w:rPr/>
        <w:t xml:space="preserve">其次，文章似乎过于强调人类活动对鄱阳湖流域磷循环的影响。尽管人类活动对环境有一定影响，但文章没有充分探讨自然因素如气候变化、地质条件等对磷循环的影响。这可能导致读者对结果的全面性产生质疑。</w:t>
      </w:r>
    </w:p>
    <w:p>
      <w:pPr>
        <w:jc w:val="both"/>
      </w:pPr>
      <w:r>
        <w:rPr/>
        <w:t xml:space="preserve"/>
      </w:r>
    </w:p>
    <w:p>
      <w:pPr>
        <w:jc w:val="both"/>
      </w:pPr>
      <w:r>
        <w:rPr/>
        <w:t xml:space="preserve">此外，文章没有提供足够的证据来支持其主张。例如，在讨论农业扩张和畜牧业发展对磷流量增加的影响时，并未提供具体数据或实例来支持这些观点。缺乏实证数据可能削弱了该研究的可信度。</w:t>
      </w:r>
    </w:p>
    <w:p>
      <w:pPr>
        <w:jc w:val="both"/>
      </w:pPr>
      <w:r>
        <w:rPr/>
        <w:t xml:space="preserve"/>
      </w:r>
    </w:p>
    <w:p>
      <w:pPr>
        <w:jc w:val="both"/>
      </w:pPr>
      <w:r>
        <w:rPr/>
        <w:t xml:space="preserve">另外，文章似乎没有充分考虑到可能的风险和负面影响。例如，文章没有讨论磷污染对鄱阳湖生态系统和人类健康的潜在影响。这种片面的报道可能导致读者对研究结果的完整性产生怀疑。</w:t>
      </w:r>
    </w:p>
    <w:p>
      <w:pPr>
        <w:jc w:val="both"/>
      </w:pPr>
      <w:r>
        <w:rPr/>
        <w:t xml:space="preserve"/>
      </w:r>
    </w:p>
    <w:p>
      <w:pPr>
        <w:jc w:val="both"/>
      </w:pPr>
      <w:r>
        <w:rPr/>
        <w:t xml:space="preserve">最后，文章似乎缺乏平等地呈现双方观点的努力。它主要关注人类活动对磷循环的影响，而忽略了自然因素的作用。这种偏袒可能导致读者对该研究结果的客观性产生质疑。</w:t>
      </w:r>
    </w:p>
    <w:p>
      <w:pPr>
        <w:jc w:val="both"/>
      </w:pPr>
      <w:r>
        <w:rPr/>
        <w:t xml:space="preserve"/>
      </w:r>
    </w:p>
    <w:p>
      <w:pPr>
        <w:jc w:val="both"/>
      </w:pPr>
      <w:r>
        <w:rPr/>
        <w:t xml:space="preserve">综上所述，尽管上述文章提供了关于中国鄱阳湖流域中磷流动特征的有价值信息，但它可能存在一些潜在偏见和局限性。进一步的研究和数据支持将有助于增强该研究的可信度和全面性。</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数据可用性信息
</w:t>
      </w:r>
    </w:p>
    <w:p>
      <w:pPr>
        <w:spacing w:after="0"/>
        <w:numPr>
          <w:ilvl w:val="0"/>
          <w:numId w:val="2"/>
        </w:numPr>
      </w:pPr>
      <w:r>
        <w:rPr/>
        <w:t xml:space="preserve">自然因素对磷循环的影响
</w:t>
      </w:r>
    </w:p>
    <w:p>
      <w:pPr>
        <w:spacing w:after="0"/>
        <w:numPr>
          <w:ilvl w:val="0"/>
          <w:numId w:val="2"/>
        </w:numPr>
      </w:pPr>
      <w:r>
        <w:rPr/>
        <w:t xml:space="preserve">缺乏支持主张的证据
</w:t>
      </w:r>
    </w:p>
    <w:p>
      <w:pPr>
        <w:spacing w:after="0"/>
        <w:numPr>
          <w:ilvl w:val="0"/>
          <w:numId w:val="2"/>
        </w:numPr>
      </w:pPr>
      <w:r>
        <w:rPr/>
        <w:t xml:space="preserve">风险和负面影响的讨论
</w:t>
      </w:r>
    </w:p>
    <w:p>
      <w:pPr>
        <w:numPr>
          <w:ilvl w:val="0"/>
          <w:numId w:val="2"/>
        </w:numPr>
      </w:pPr>
      <w:r>
        <w:rPr/>
        <w:t xml:space="preserve">平等呈现双方观点的努力</w:t>
      </w:r>
    </w:p>
    <w:p>
      <w:pPr>
        <w:pStyle w:val="Heading1"/>
      </w:pPr>
      <w:bookmarkStart w:id="6" w:name="_Toc6"/>
      <w:r>
        <w:t>Report location:</w:t>
      </w:r>
      <w:bookmarkEnd w:id="6"/>
    </w:p>
    <w:p>
      <w:hyperlink r:id="rId8" w:history="1">
        <w:r>
          <w:rPr>
            <w:color w:val="2980b9"/>
            <w:u w:val="single"/>
          </w:rPr>
          <w:t xml:space="preserve">https://www.fullpicture.app/item/a2012ae5abbbf5807aea23c10a33c51c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B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3009867" TargetMode="External"/><Relationship Id="rId8" Type="http://schemas.openxmlformats.org/officeDocument/2006/relationships/hyperlink" Target="https://www.fullpicture.app/item/a2012ae5abbbf5807aea23c10a33c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2024-01-07T19:10:20+01:00</dcterms:created>
  <dcterms:modified xsi:type="dcterms:W3CDTF">2024-01-07T19:10:20+01:00</dcterms:modified>
</cp:coreProperties>
</file>

<file path=docProps/custom.xml><?xml version="1.0" encoding="utf-8"?>
<Properties xmlns="http://schemas.openxmlformats.org/officeDocument/2006/custom-properties" xmlns:vt="http://schemas.openxmlformats.org/officeDocument/2006/docPropsVTypes"/>
</file>