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single drop coalescence to droplet swarms – Scale-up considering the influence of collision velocity and drop size on coalescence probability - ScienceDirect</w:t>
      </w:r>
      <w:br/>
      <w:hyperlink r:id="rId7" w:history="1">
        <w:r>
          <w:rPr>
            <w:color w:val="2980b9"/>
            <w:u w:val="single"/>
          </w:rPr>
          <w:t xml:space="preserve">https://www.sciencedirect.com/science/article/pii/S0009250916304572</w:t>
        </w:r>
      </w:hyperlink>
    </w:p>
    <w:p>
      <w:pPr>
        <w:pStyle w:val="Heading1"/>
      </w:pPr>
      <w:bookmarkStart w:id="2" w:name="_Toc2"/>
      <w:r>
        <w:t>Article summary:</w:t>
      </w:r>
      <w:bookmarkEnd w:id="2"/>
    </w:p>
    <w:p>
      <w:pPr>
        <w:jc w:val="both"/>
      </w:pPr>
      <w:r>
        <w:rPr/>
        <w:t xml:space="preserve">1. This article investigates the influence of relative collision velocity and drop size on coalescence probability.</w:t>
      </w:r>
    </w:p>
    <w:p>
      <w:pPr>
        <w:jc w:val="both"/>
      </w:pPr>
      <w:r>
        <w:rPr/>
        <w:t xml:space="preserve">2. A systematic approach was used to compare and validate different coalescence efficiency models.</w:t>
      </w:r>
    </w:p>
    <w:p>
      <w:pPr>
        <w:jc w:val="both"/>
      </w:pPr>
      <w:r>
        <w:rPr/>
        <w:t xml:space="preserve">3. The method presented offers the possibility of independent parameter estimation for population balance equation simulations based on single drop experiments, allowing for a sound scale-up.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regarding the influence of relative collision velocity and drop size on coalescence probability. The authors have provided a systematic approach to compare and validate different coalescence efficiency models, as well as offering the possibility of independent parameter estimation for population balance equation simulations based on single drop experiments, allowing for a sound scale-up. The article is well written and provides detailed information about the research conducted, including relevant equations and parameters used in the study. Furthermore, all sources are properly cited throughout the text, providing evidence for any claims made by the authors. There are no apparent biases or unsupported claims in this article, nor any missing points of consideration or unexplored counterarguments that could affect its trustworthiness or reliability.</w:t>
      </w:r>
    </w:p>
    <w:p>
      <w:pPr>
        <w:pStyle w:val="Heading1"/>
      </w:pPr>
      <w:bookmarkStart w:id="5" w:name="_Toc5"/>
      <w:r>
        <w:t>Topics for further research:</w:t>
      </w:r>
      <w:bookmarkEnd w:id="5"/>
    </w:p>
    <w:p>
      <w:pPr>
        <w:spacing w:after="0"/>
        <w:numPr>
          <w:ilvl w:val="0"/>
          <w:numId w:val="2"/>
        </w:numPr>
      </w:pPr>
      <w:r>
        <w:rPr/>
        <w:t xml:space="preserve">Population balance equation</w:t>
      </w:r>
    </w:p>
    <w:p>
      <w:pPr>
        <w:spacing w:after="0"/>
        <w:numPr>
          <w:ilvl w:val="0"/>
          <w:numId w:val="2"/>
        </w:numPr>
      </w:pPr>
      <w:r>
        <w:rPr/>
        <w:t xml:space="preserve">Coalescence efficiency models</w:t>
      </w:r>
    </w:p>
    <w:p>
      <w:pPr>
        <w:spacing w:after="0"/>
        <w:numPr>
          <w:ilvl w:val="0"/>
          <w:numId w:val="2"/>
        </w:numPr>
      </w:pPr>
      <w:r>
        <w:rPr/>
        <w:t xml:space="preserve">Drop size distribution</w:t>
      </w:r>
    </w:p>
    <w:p>
      <w:pPr>
        <w:spacing w:after="0"/>
        <w:numPr>
          <w:ilvl w:val="0"/>
          <w:numId w:val="2"/>
        </w:numPr>
      </w:pPr>
      <w:r>
        <w:rPr/>
        <w:t xml:space="preserve">Scale-up of coalescence probability</w:t>
      </w:r>
    </w:p>
    <w:p>
      <w:pPr>
        <w:spacing w:after="0"/>
        <w:numPr>
          <w:ilvl w:val="0"/>
          <w:numId w:val="2"/>
        </w:numPr>
      </w:pPr>
      <w:r>
        <w:rPr/>
        <w:t xml:space="preserve">Relative collision velocity</w:t>
      </w:r>
    </w:p>
    <w:p>
      <w:pPr>
        <w:numPr>
          <w:ilvl w:val="0"/>
          <w:numId w:val="2"/>
        </w:numPr>
      </w:pPr>
      <w:r>
        <w:rPr/>
        <w:t xml:space="preserve">Single drop experiments</w:t>
      </w:r>
    </w:p>
    <w:p>
      <w:pPr>
        <w:pStyle w:val="Heading1"/>
      </w:pPr>
      <w:bookmarkStart w:id="6" w:name="_Toc6"/>
      <w:r>
        <w:t>Report location:</w:t>
      </w:r>
      <w:bookmarkEnd w:id="6"/>
    </w:p>
    <w:p>
      <w:hyperlink r:id="rId8" w:history="1">
        <w:r>
          <w:rPr>
            <w:color w:val="2980b9"/>
            <w:u w:val="single"/>
          </w:rPr>
          <w:t xml:space="preserve">https://www.fullpicture.app/item/a2256c463988dc5e5dd3047f2c8cf5ea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9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0916304572" TargetMode="External"/><Relationship Id="rId8" Type="http://schemas.openxmlformats.org/officeDocument/2006/relationships/hyperlink" Target="https://www.fullpicture.app/item/a2256c463988dc5e5dd3047f2c8cf5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2023-03-15T00:26:24+01:00</dcterms:created>
  <dcterms:modified xsi:type="dcterms:W3CDTF">2023-03-15T00:26:24+01:00</dcterms:modified>
</cp:coreProperties>
</file>

<file path=docProps/custom.xml><?xml version="1.0" encoding="utf-8"?>
<Properties xmlns="http://schemas.openxmlformats.org/officeDocument/2006/custom-properties" xmlns:vt="http://schemas.openxmlformats.org/officeDocument/2006/docPropsVTypes"/>
</file>