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patterns and determinants of forest canopy height - Tao - 2016 - Ecology - Wiley Online Library</w:t>
      </w:r>
      <w:br/>
      <w:hyperlink r:id="rId7" w:history="1">
        <w:r>
          <w:rPr>
            <w:color w:val="2980b9"/>
            <w:u w:val="single"/>
          </w:rPr>
          <w:t xml:space="preserve">https://esajournals.onlinelibrary.wiley.com/doi/full/10.1002/ecy.1580</w:t>
        </w:r>
      </w:hyperlink>
    </w:p>
    <w:p>
      <w:pPr>
        <w:pStyle w:val="Heading1"/>
      </w:pPr>
      <w:bookmarkStart w:id="2" w:name="_Toc2"/>
      <w:r>
        <w:t>Article summary:</w:t>
      </w:r>
      <w:bookmarkEnd w:id="2"/>
    </w:p>
    <w:p>
      <w:pPr>
        <w:jc w:val="both"/>
      </w:pPr>
      <w:r>
        <w:rPr/>
        <w:t xml:space="preserve">1. Forest canopy height is an important indicator of forest biomass, species diversity, and other ecosystem functions.</w:t>
      </w:r>
    </w:p>
    <w:p>
      <w:pPr>
        <w:jc w:val="both"/>
      </w:pPr>
      <w:r>
        <w:rPr/>
        <w:t xml:space="preserve">2. Satellite LiDAR data has been used to quantify the global distributions and determinants of forest canopy height.</w:t>
      </w:r>
    </w:p>
    <w:p>
      <w:pPr>
        <w:jc w:val="both"/>
      </w:pPr>
      <w:r>
        <w:rPr/>
        <w:t xml:space="preserve">3. This study re-evaluates the global patterns and determinants of forest canopy height based on original satellite LiDAR-observed canopy heights and various climatic indices, as well as ground survey plots.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patterns and determinants of global forest canopy height, using satellite LiDAR data and ground survey plots. The authors provide evidence for their claims by citing previous research studies, which adds to the trustworthiness of the article. Furthermore, they use stringent criteria to filter out low-quality GLAS data, which ensures that only reliable data is used in their analysis. </w:t>
      </w:r>
    </w:p>
    <w:p>
      <w:pPr>
        <w:jc w:val="both"/>
      </w:pPr>
      <w:r>
        <w:rPr/>
        <w:t xml:space="preserve">However, there are some potential biases in the article that should be noted. For example, the authors focus mainly on the effects of water supply on forest canopy height; while this is an important factor, other factors such as temperature or soil type may also play a role in determining canopy height but are not discussed in detail in this article. Additionally, while the authors cite previous research studies to support their claims, they do not explore any counterarguments or alternative explanations for their findings. </w:t>
      </w:r>
    </w:p>
    <w:p>
      <w:pPr>
        <w:jc w:val="both"/>
      </w:pPr>
      <w:r>
        <w:rPr/>
        <w:t xml:space="preserve">In conclusion, while this article provides a comprehensive overview of global forest canopy height patterns and determinants using reliable sources and methods, it could benefit from further exploration into alternative explanations for its findings as well as other factors that may influence forest canopy height.</w:t>
      </w:r>
    </w:p>
    <w:p>
      <w:pPr>
        <w:pStyle w:val="Heading1"/>
      </w:pPr>
      <w:bookmarkStart w:id="5" w:name="_Toc5"/>
      <w:r>
        <w:t>Topics for further research:</w:t>
      </w:r>
      <w:bookmarkEnd w:id="5"/>
    </w:p>
    <w:p>
      <w:pPr>
        <w:spacing w:after="0"/>
        <w:numPr>
          <w:ilvl w:val="0"/>
          <w:numId w:val="2"/>
        </w:numPr>
      </w:pPr>
      <w:r>
        <w:rPr/>
        <w:t xml:space="preserve">Effects of temperature on forest canopy height</w:t>
      </w:r>
    </w:p>
    <w:p>
      <w:pPr>
        <w:spacing w:after="0"/>
        <w:numPr>
          <w:ilvl w:val="0"/>
          <w:numId w:val="2"/>
        </w:numPr>
      </w:pPr>
      <w:r>
        <w:rPr/>
        <w:t xml:space="preserve">Soil type and forest canopy height</w:t>
      </w:r>
    </w:p>
    <w:p>
      <w:pPr>
        <w:spacing w:after="0"/>
        <w:numPr>
          <w:ilvl w:val="0"/>
          <w:numId w:val="2"/>
        </w:numPr>
      </w:pPr>
      <w:r>
        <w:rPr/>
        <w:t xml:space="preserve">Alternative explanations for forest canopy height</w:t>
      </w:r>
    </w:p>
    <w:p>
      <w:pPr>
        <w:spacing w:after="0"/>
        <w:numPr>
          <w:ilvl w:val="0"/>
          <w:numId w:val="2"/>
        </w:numPr>
      </w:pPr>
      <w:r>
        <w:rPr/>
        <w:t xml:space="preserve">Global forest canopy height trends</w:t>
      </w:r>
    </w:p>
    <w:p>
      <w:pPr>
        <w:spacing w:after="0"/>
        <w:numPr>
          <w:ilvl w:val="0"/>
          <w:numId w:val="2"/>
        </w:numPr>
      </w:pPr>
      <w:r>
        <w:rPr/>
        <w:t xml:space="preserve">LiDAR data and forest canopy height</w:t>
      </w:r>
    </w:p>
    <w:p>
      <w:pPr>
        <w:numPr>
          <w:ilvl w:val="0"/>
          <w:numId w:val="2"/>
        </w:numPr>
      </w:pPr>
      <w:r>
        <w:rPr/>
        <w:t xml:space="preserve">Ground survey plots and forest canopy height</w:t>
      </w:r>
    </w:p>
    <w:p>
      <w:pPr>
        <w:pStyle w:val="Heading1"/>
      </w:pPr>
      <w:bookmarkStart w:id="6" w:name="_Toc6"/>
      <w:r>
        <w:t>Report location:</w:t>
      </w:r>
      <w:bookmarkEnd w:id="6"/>
    </w:p>
    <w:p>
      <w:hyperlink r:id="rId8" w:history="1">
        <w:r>
          <w:rPr>
            <w:color w:val="2980b9"/>
            <w:u w:val="single"/>
          </w:rPr>
          <w:t xml:space="preserve">https://www.fullpicture.app/item/a23c44b71d489d77b9a9660f8fbb4f8a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EA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journals.onlinelibrary.wiley.com/doi/full/10.1002/ecy.1580" TargetMode="External"/><Relationship Id="rId8" Type="http://schemas.openxmlformats.org/officeDocument/2006/relationships/hyperlink" Target="https://www.fullpicture.app/item/a23c44b71d489d77b9a9660f8fbb4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2023-03-04T09:59:21+01:00</dcterms:created>
  <dcterms:modified xsi:type="dcterms:W3CDTF">2023-03-04T09:59:21+01:00</dcterms:modified>
</cp:coreProperties>
</file>

<file path=docProps/custom.xml><?xml version="1.0" encoding="utf-8"?>
<Properties xmlns="http://schemas.openxmlformats.org/officeDocument/2006/custom-properties" xmlns:vt="http://schemas.openxmlformats.org/officeDocument/2006/docPropsVTypes"/>
</file>