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Transcription of the Escherichia coli fumarate reductase genes (frdABCD) and their coordinate regulation by oxygen, nitrate, and fumarate</w:t>
      </w:r>
      <w:br/>
      <w:hyperlink r:id="rId7" w:history="1">
        <w:r>
          <w:rPr>
            <w:color w:val="2980b9"/>
            <w:u w:val="single"/>
          </w:rPr>
          <w:t xml:space="preserve">https://journals.asm.org/doi/epdf/10.1128/jb.164.3.1100-1109.1985</w:t>
        </w:r>
      </w:hyperlink>
    </w:p>
    <w:p>
      <w:pPr>
        <w:pStyle w:val="Heading1"/>
      </w:pPr>
      <w:bookmarkStart w:id="2" w:name="_Toc2"/>
      <w:r>
        <w:t>Article summary:</w:t>
      </w:r>
      <w:bookmarkEnd w:id="2"/>
    </w:p>
    <w:p>
      <w:pPr>
        <w:jc w:val="both"/>
      </w:pPr>
      <w:r>
        <w:rPr/>
        <w:t xml:space="preserve">1. The Escherichia coli fumarate reductase genes (frdABCD) are transcriptionally regulated by oxygen, nitrate, and fumarate.</w:t>
      </w:r>
    </w:p>
    <w:p>
      <w:pPr>
        <w:jc w:val="both"/>
      </w:pPr>
      <w:r>
        <w:rPr/>
        <w:t xml:space="preserve">2. A strong promoter is located upstream of frdA and the ampC attenuator structure functions anaerobically as the frd terminator.</w:t>
      </w:r>
    </w:p>
    <w:p>
      <w:pPr>
        <w:jc w:val="both"/>
      </w:pPr>
      <w:r>
        <w:rPr/>
        <w:t xml:space="preserve">3. The differential expression of fumarate reductase in the presence of oxygen, nitrate, and fumarate is mediated at the level of frd gene transcription.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“Transcription of the Escherichia coli fumarate reductase genes (frdABCD) and their coordinate regulation by oxygen, nitrate, and fumarate” provides a comprehensive overview of the transcriptional regulation of E. coli’s fumarate reductase genes. The article is well-structured and provides detailed information on the methods used to study this phenomenon as well as results from experiments conducted to test hypotheses related to this topic. </w:t>
      </w:r>
    </w:p>
    <w:p>
      <w:pPr>
        <w:jc w:val="both"/>
      </w:pPr>
      <w:r>
        <w:rPr/>
        <w:t xml:space="preserve">The article does not appear to be biased or one-sided in its reporting; it presents both sides equally and does not make any unsupported claims or omit any points of consideration that could affect its conclusions. Furthermore, all evidence presented in support of its claims is clearly explained and supported with references to relevant studies conducted in the past. </w:t>
      </w:r>
    </w:p>
    <w:p>
      <w:pPr>
        <w:jc w:val="both"/>
      </w:pPr>
      <w:r>
        <w:rPr/>
        <w:t xml:space="preserve">The article also does not contain any promotional content or partiality towards any particular viewpoint; instead it presents a balanced view on the topic at hand without taking sides or promoting any particular point of view. Additionally, possible risks associated with this research are noted throughout the article, which further adds to its trustworthiness and reliability. </w:t>
      </w:r>
    </w:p>
    <w:p>
      <w:pPr>
        <w:jc w:val="both"/>
      </w:pPr>
      <w:r>
        <w:rPr/>
        <w:t xml:space="preserve">In conclusion, this article appears to be trustworthy and reliable due to its balanced approach towards presenting both sides equally without making unsupported claims or omitting important points of consideration that could affect its conclusions.</w:t>
      </w:r>
    </w:p>
    <w:p>
      <w:pPr>
        <w:pStyle w:val="Heading1"/>
      </w:pPr>
      <w:bookmarkStart w:id="5" w:name="_Toc5"/>
      <w:r>
        <w:t>Topics for further research:</w:t>
      </w:r>
      <w:bookmarkEnd w:id="5"/>
    </w:p>
    <w:p>
      <w:pPr>
        <w:spacing w:after="0"/>
        <w:numPr>
          <w:ilvl w:val="0"/>
          <w:numId w:val="2"/>
        </w:numPr>
      </w:pPr>
      <w:r>
        <w:rPr/>
        <w:t xml:space="preserve">Fumarate reductase gene regulation</w:t>
      </w:r>
    </w:p>
    <w:p>
      <w:pPr>
        <w:spacing w:after="0"/>
        <w:numPr>
          <w:ilvl w:val="0"/>
          <w:numId w:val="2"/>
        </w:numPr>
      </w:pPr>
      <w:r>
        <w:rPr/>
        <w:t xml:space="preserve">Oxygen-dependent transcriptional regulation</w:t>
      </w:r>
    </w:p>
    <w:p>
      <w:pPr>
        <w:spacing w:after="0"/>
        <w:numPr>
          <w:ilvl w:val="0"/>
          <w:numId w:val="2"/>
        </w:numPr>
      </w:pPr>
      <w:r>
        <w:rPr/>
        <w:t xml:space="preserve">Nitrate-dependent transcriptional regulation</w:t>
      </w:r>
    </w:p>
    <w:p>
      <w:pPr>
        <w:spacing w:after="0"/>
        <w:numPr>
          <w:ilvl w:val="0"/>
          <w:numId w:val="2"/>
        </w:numPr>
      </w:pPr>
      <w:r>
        <w:rPr/>
        <w:t xml:space="preserve">Fumarate-dependent transcriptional regulation</w:t>
      </w:r>
    </w:p>
    <w:p>
      <w:pPr>
        <w:spacing w:after="0"/>
        <w:numPr>
          <w:ilvl w:val="0"/>
          <w:numId w:val="2"/>
        </w:numPr>
      </w:pPr>
      <w:r>
        <w:rPr/>
        <w:t xml:space="preserve">Escherichia coli fumarate reductase</w:t>
      </w:r>
    </w:p>
    <w:p>
      <w:pPr>
        <w:numPr>
          <w:ilvl w:val="0"/>
          <w:numId w:val="2"/>
        </w:numPr>
      </w:pPr>
      <w:r>
        <w:rPr/>
        <w:t xml:space="preserve">Transcriptional regulation of E. coli genes</w:t>
      </w:r>
    </w:p>
    <w:p>
      <w:pPr>
        <w:pStyle w:val="Heading1"/>
      </w:pPr>
      <w:bookmarkStart w:id="6" w:name="_Toc6"/>
      <w:r>
        <w:t>Report location:</w:t>
      </w:r>
      <w:bookmarkEnd w:id="6"/>
    </w:p>
    <w:p>
      <w:hyperlink r:id="rId8" w:history="1">
        <w:r>
          <w:rPr>
            <w:color w:val="2980b9"/>
            <w:u w:val="single"/>
          </w:rPr>
          <w:t xml:space="preserve">https://www.fullpicture.app/item/a25af6643b3bddaadf642314e0964a91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C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epdf/10.1128/jb.164.3.1100-1109.1985" TargetMode="External"/><Relationship Id="rId8" Type="http://schemas.openxmlformats.org/officeDocument/2006/relationships/hyperlink" Target="https://www.fullpicture.app/item/a25af6643b3bddaadf642314e0964a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2023-02-20T14:04:08+01:00</dcterms:created>
  <dcterms:modified xsi:type="dcterms:W3CDTF">2023-02-20T14:04:08+01:00</dcterms:modified>
</cp:coreProperties>
</file>

<file path=docProps/custom.xml><?xml version="1.0" encoding="utf-8"?>
<Properties xmlns="http://schemas.openxmlformats.org/officeDocument/2006/custom-properties" xmlns:vt="http://schemas.openxmlformats.org/officeDocument/2006/docPropsVTypes"/>
</file>