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Search Results</w:t></w:r><w:br/><w:hyperlink r:id="rId7" w:history="1"><w:r><w:rPr><w:color w:val="2980b9"/><w:u w:val="single"/></w:rPr><w:t xml:space="preserve">https://ieeexplore.ieee.org/search/searchresult.jsp?newsearch=true&queryText=Grid+connection+under+weak</w:t></w:r></w:hyperlink></w:p><w:p><w:pPr><w:pStyle w:val="Heading1"/></w:pPr><w:bookmarkStart w:id="2" w:name="_Toc2"/><w:r><w:t>Article summary:</w:t></w:r><w:bookmarkEnd w:id="2"/></w:p><w:p><w:pPr><w:jc w:val="both"/></w:pPr><w:r><w:rPr/><w:t xml:space="preserve">1. Photovoltaic (PV) power stations have a significant impact on the safe and stable operation of regional power systems.</w:t></w:r></w:p><w:p><w:pPr><w:jc w:val="both"/></w:pPr><w:r><w:rPr/><w:t xml:space="preserve">2. Weak grid connections can lead to voltage oscillations and instability in wind power plants and voltage source converters (VSCs).</w:t></w:r></w:p><w:p><w:pPr><w:jc w:val="both"/></w:pPr><w:r><w:rPr/><w:t xml:space="preserve">3. Harmonic resonance and grid voltage waveform distortion are common issues in weak grids, affecting the performance of photovoltaic grid-connected inverters.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根据提供的文章内容，我们可以进行以下批判性分析：</w:t></w:r></w:p><w:p><w:pPr><w:jc w:val="both"/></w:pPr><w:r><w:rPr/><w:t xml:space="preserve"></w:t></w:r></w:p><w:p><w:pPr><w:jc w:val="both"/></w:pPr><w:r><w:rPr/><w:t xml:space="preserve">1. 偏见及其来源：文章中存在对于光伏发电和风力发电的偏袒。文章强调了光伏发电和风力发电的优势，如清洁高效、低成本等，但没有提到它们可能存在的问题或负面影响。这种偏袒可能源自作者对可再生能源的支持或与可再生能源相关产业的利益关系。</w:t></w:r></w:p><w:p><w:pPr><w:jc w:val="both"/></w:pPr><w:r><w:rPr/><w:t xml:space="preserve"></w:t></w:r></w:p><w:p><w:pPr><w:jc w:val="both"/></w:pPr><w:r><w:rPr/><w:t xml:space="preserve">2. 片面报道：文章只关注了大规模和高容量光伏发电站、风力发电厂以及远距离输电线路等方面对区域电网安全稳定运行的影响，而忽略了其他因素。例如，文章没有提到可再生能源波动性带来的不确定性以及对传统能源系统的冲击。</w:t></w:r></w:p><w:p><w:pPr><w:jc w:val="both"/></w:pPr><w:r><w:rPr/><w:t xml:space="preserve"></w:t></w:r></w:p><w:p><w:pPr><w:jc w:val="both"/></w:pPr><w:r><w:rPr/><w:t xml:space="preserve">3. 无根据的主张：文章中提到传统基于电流谐波注入的阻抗检测方法会导致谐波增加，从而降低功率质量。然而，并未提供任何证据或研究结果来支持这一主张。</w:t></w:r></w:p><w:p><w:pPr><w:jc w:val="both"/></w:pPr><w:r><w:rPr/><w:t xml:space="preserve"></w:t></w:r></w:p><w:p><w:pPr><w:jc w:val="both"/></w:pPr><w:r><w:rPr/><w:t xml:space="preserve">4. 缺失的考虑点：文章没有考虑到可再生能源接入对电网稳定性和频率控制等方面可能产生的挑战。这些挑战包括电网不平衡、电压波动和频率偏移等问题。</w:t></w:r></w:p><w:p><w:pPr><w:jc w:val="both"/></w:pPr><w:r><w:rPr/><w:t xml:space="preserve"></w:t></w:r></w:p><w:p><w:pPr><w:jc w:val="both"/></w:pPr><w:r><w:rPr/><w:t xml:space="preserve">5. 所提出主张的缺失证据：文章中提到了改进的多次谐波注入方法可以提高逆变器控制性能，但没有提供具体的研究结果或实例来支持这一主张。</w:t></w:r></w:p><w:p><w:pPr><w:jc w:val="both"/></w:pPr><w:r><w:rPr/><w:t xml:space="preserve"></w:t></w:r></w:p><w:p><w:pPr><w:jc w:val="both"/></w:pPr><w:r><w:rPr/><w:t xml:space="preserve">6. 未探索的反驳：文章没有探讨可能存在的反对意见或争议观点。例如，一些人认为可再生能源发电对传统能源行业造成了竞争压力，并可能导致能源价格上涨。</w:t></w:r></w:p><w:p><w:pPr><w:jc w:val="both"/></w:pPr><w:r><w:rPr/><w:t xml:space="preserve"></w:t></w:r></w:p><w:p><w:pPr><w:jc w:val="both"/></w:pPr><w:r><w:rPr/><w:t xml:space="preserve">7. 宣传内容：文章中存在宣传可再生能源发电的倾向，强调其优势而忽略了潜在问题。这可能是由于作者对可再生能源产业的利益关系或个人信仰所致。</w:t></w:r></w:p><w:p><w:pPr><w:jc w:val="both"/></w:pPr><w:r><w:rPr/><w:t xml:space="preserve"></w:t></w:r></w:p><w:p><w:pPr><w:jc w:val="both"/></w:pPr><w:r><w:rPr/><w:t xml:space="preserve">综上所述，该文章存在偏见、片面报道、无根据的主张、缺失的考虑点和证据以及未探索的反驳等问题。读者应该保持批判思维并寻找更全面和客观的信息来源来评估可再生能源发展对电力系统带来的影响。</w:t></w:r></w:p><w:p><w:pPr><w:pStyle w:val="Heading1"/></w:pPr><w:bookmarkStart w:id="5" w:name="_Toc5"/><w:r><w:t>Topics for further research:</w:t></w:r><w:bookmarkEnd w:id="5"/></w:p><w:p><w:pPr><w:spacing w:after="0"/><w:numPr><w:ilvl w:val="0"/><w:numId w:val="2"/></w:numPr></w:pPr><w:r><w:rPr/><w:t xml:space="preserve">可再生能源的负面影响
</w:t></w:r></w:p><w:p><w:pPr><w:spacing w:after="0"/><w:numPr><w:ilvl w:val="0"/><w:numId w:val="2"/></w:numPr></w:pPr><w:r><w:rPr/><w:t xml:space="preserve">可再生能源的波动性和不确定性
</w:t></w:r></w:p><w:p><w:pPr><w:spacing w:after="0"/><w:numPr><w:ilvl w:val="0"/><w:numId w:val="2"/></w:numPr></w:pPr><w:r><w:rPr/><w:t xml:space="preserve">传统能源系统受到的冲击
</w:t></w:r></w:p><w:p><w:pPr><w:spacing w:after="0"/><w:numPr><w:ilvl w:val="0"/><w:numId w:val="2"/></w:numPr></w:pPr><w:r><w:rPr/><w:t xml:space="preserve">可再生能源对电网稳定性和频率控制的挑战
</w:t></w:r></w:p><w:p><w:pPr><w:spacing w:after="0"/><w:numPr><w:ilvl w:val="0"/><w:numId w:val="2"/></w:numPr></w:pPr><w:r><w:rPr/><w:t xml:space="preserve">多次谐波注入方法的研究结果和实例
</w:t></w:r></w:p><w:p><w:pPr><w:numPr><w:ilvl w:val="0"/><w:numId w:val="2"/></w:numPr></w:pPr><w:r><w:rPr/><w:t xml:space="preserve">可再生能源发电对传统能源行业的竞争压力和能源价格的影响</w:t></w:r></w:p><w:p><w:pPr><w:pStyle w:val="Heading1"/></w:pPr><w:bookmarkStart w:id="6" w:name="_Toc6"/><w:r><w:t>Report location:</w:t></w:r><w:bookmarkEnd w:id="6"/></w:p><w:p><w:hyperlink r:id="rId8" w:history="1"><w:r><w:rPr><w:color w:val="2980b9"/><w:u w:val="single"/></w:rPr><w:t xml:space="preserve">https://www.fullpicture.app/item/a25ed0bbbfd72266fdd6dc062c14101a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87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earch/searchresult.jsp?newsearch=true&amp;queryText=Grid+connection+under+weak" TargetMode="External"/><Relationship Id="rId8" Type="http://schemas.openxmlformats.org/officeDocument/2006/relationships/hyperlink" Target="https://www.fullpicture.app/item/a25ed0bbbfd72266fdd6dc062c141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2024-01-03T20:32:23+01:00</dcterms:created>
  <dcterms:modified xsi:type="dcterms:W3CDTF">2024-01-03T20:32:23+01:00</dcterms:modified>
</cp:coreProperties>
</file>

<file path=docProps/custom.xml><?xml version="1.0" encoding="utf-8"?>
<Properties xmlns="http://schemas.openxmlformats.org/officeDocument/2006/custom-properties" xmlns:vt="http://schemas.openxmlformats.org/officeDocument/2006/docPropsVTypes"/>
</file>