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Postpartum depression: Etiology, treatment and consequences for maternal care - ScienceDirect</w:t>
      </w:r>
      <w:br/>
      <w:hyperlink r:id="rId7" w:history="1">
        <w:r>
          <w:rPr>
            <w:color w:val="2980b9"/>
            <w:u w:val="single"/>
          </w:rPr>
          <w:t xml:space="preserve">https://www.sciencedirect.com/science/article/pii/S0018506X15300428?via%3Dihub</w:t>
        </w:r>
      </w:hyperlink>
    </w:p>
    <w:p>
      <w:pPr>
        <w:pStyle w:val="Heading1"/>
      </w:pPr>
      <w:bookmarkStart w:id="2" w:name="_Toc2"/>
      <w:r>
        <w:t>Article summary:</w:t>
      </w:r>
      <w:bookmarkEnd w:id="2"/>
    </w:p>
    <w:p>
      <w:pPr>
        <w:jc w:val="both"/>
      </w:pPr>
      <w:r>
        <w:rPr/>
        <w:t xml:space="preserve">1. Postpartum depression is a common condition that affects 10-15% of women and can have negative impacts on mother-infant interactions.</w:t>
      </w:r>
    </w:p>
    <w:p>
      <w:pPr>
        <w:jc w:val="both"/>
      </w:pPr>
      <w:r>
        <w:rPr/>
        <w:t xml:space="preserve">2. Hormonal changes during pregnancy and postpartum are thought to be related to the development of depressive symptoms in women.</w:t>
      </w:r>
    </w:p>
    <w:p>
      <w:pPr>
        <w:jc w:val="both"/>
      </w:pPr>
      <w:r>
        <w:rPr/>
        <w:t xml:space="preserve">3. Interventions should seek to improve both, depressive symptoms and maternal care in order to improve child development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“Postpartum depression: Etiology, treatment and consequences for maternal care” provides an overview of the current research on postpartum depression, its etiology, treatment, and consequences for maternal care. The article is written by experts in the field and provides a comprehensive review of the literature on postpartum depression. The authors provide evidence from both clinical studies as well as pre-clinical studies to support their claims about the effects of postpartum depression on mother-infant interactions. </w:t>
      </w:r>
    </w:p>
    <w:p>
      <w:pPr>
        <w:jc w:val="both"/>
      </w:pPr>
      <w:r>
        <w:rPr/>
        <w:t xml:space="preserve">The article does not appear to be biased or one-sided in its reporting, as it presents both positive and negative findings from the literature on postpartum depression. It also does not appear to contain any promotional content or partiality towards any particular intervention or treatment approach for postpartum depression. Furthermore, the authors note potential risks associated with interventions for postpartum depression such as adverse effects on infant development outcomes due to disrupted mother-infant interactions. </w:t>
      </w:r>
    </w:p>
    <w:p>
      <w:pPr>
        <w:jc w:val="both"/>
      </w:pPr>
      <w:r>
        <w:rPr/>
        <w:t xml:space="preserve">The only potential issue with this article is that it does not explore counterarguments or alternative explanations for some of the findings presented in the literature review section. For example, while hormonal changes during pregnancy are discussed as a possible cause of postpartum depression, other factors such as social stressors or lifestyle factors are not discussed in detail which could lead readers to overlook these important considerations when thinking about causes of postpartum depression. </w:t>
      </w:r>
    </w:p>
    <w:p>
      <w:pPr>
        <w:jc w:val="both"/>
      </w:pPr>
      <w:r>
        <w:rPr/>
        <w:t xml:space="preserve">In conclusion, this article appears to be reliable and trustworthy overall due to its comprehensive coverage of the literature on postpartum depression and lack of bias or promotional content within its text. However, it could benefit from further exploration into alternative explanations for some of its findings which would help readers gain a more holistic understanding of this complex condition.</w:t>
      </w:r>
    </w:p>
    <w:p>
      <w:pPr>
        <w:pStyle w:val="Heading1"/>
      </w:pPr>
      <w:bookmarkStart w:id="5" w:name="_Toc5"/>
      <w:r>
        <w:t>Topics for further research:</w:t>
      </w:r>
      <w:bookmarkEnd w:id="5"/>
    </w:p>
    <w:p>
      <w:pPr>
        <w:spacing w:after="0"/>
        <w:numPr>
          <w:ilvl w:val="0"/>
          <w:numId w:val="2"/>
        </w:numPr>
      </w:pPr>
      <w:r>
        <w:rPr/>
        <w:t xml:space="preserve">Social stressors and postpartum depression</w:t>
      </w:r>
    </w:p>
    <w:p>
      <w:pPr>
        <w:spacing w:after="0"/>
        <w:numPr>
          <w:ilvl w:val="0"/>
          <w:numId w:val="2"/>
        </w:numPr>
      </w:pPr>
      <w:r>
        <w:rPr/>
        <w:t xml:space="preserve">Lifestyle factors and postpartum depression</w:t>
      </w:r>
    </w:p>
    <w:p>
      <w:pPr>
        <w:spacing w:after="0"/>
        <w:numPr>
          <w:ilvl w:val="0"/>
          <w:numId w:val="2"/>
        </w:numPr>
      </w:pPr>
      <w:r>
        <w:rPr/>
        <w:t xml:space="preserve">Postpartum depression and infant development</w:t>
      </w:r>
    </w:p>
    <w:p>
      <w:pPr>
        <w:spacing w:after="0"/>
        <w:numPr>
          <w:ilvl w:val="0"/>
          <w:numId w:val="2"/>
        </w:numPr>
      </w:pPr>
      <w:r>
        <w:rPr/>
        <w:t xml:space="preserve">Hormonal changes and postpartum depression</w:t>
      </w:r>
    </w:p>
    <w:p>
      <w:pPr>
        <w:spacing w:after="0"/>
        <w:numPr>
          <w:ilvl w:val="0"/>
          <w:numId w:val="2"/>
        </w:numPr>
      </w:pPr>
      <w:r>
        <w:rPr/>
        <w:t xml:space="preserve">Postpartum depression interventions</w:t>
      </w:r>
    </w:p>
    <w:p>
      <w:pPr>
        <w:numPr>
          <w:ilvl w:val="0"/>
          <w:numId w:val="2"/>
        </w:numPr>
      </w:pPr>
      <w:r>
        <w:rPr/>
        <w:t xml:space="preserve">Postpartum depression and mother-infant interactions</w:t>
      </w:r>
    </w:p>
    <w:p>
      <w:pPr>
        <w:pStyle w:val="Heading1"/>
      </w:pPr>
      <w:bookmarkStart w:id="6" w:name="_Toc6"/>
      <w:r>
        <w:t>Report location:</w:t>
      </w:r>
      <w:bookmarkEnd w:id="6"/>
    </w:p>
    <w:p>
      <w:hyperlink r:id="rId8" w:history="1">
        <w:r>
          <w:rPr>
            <w:color w:val="2980b9"/>
            <w:u w:val="single"/>
          </w:rPr>
          <w:t xml:space="preserve">https://www.fullpicture.app/item/a26e6545d6daaff24bbc3bcbe75a48e5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39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8506X15300428?via%3Dihub" TargetMode="External"/><Relationship Id="rId8" Type="http://schemas.openxmlformats.org/officeDocument/2006/relationships/hyperlink" Target="https://www.fullpicture.app/item/a26e6545d6daaff24bbc3bcbe75a48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2023-02-28T01:05:06+01:00</dcterms:created>
  <dcterms:modified xsi:type="dcterms:W3CDTF">2023-02-28T01:05:06+01:00</dcterms:modified>
</cp:coreProperties>
</file>

<file path=docProps/custom.xml><?xml version="1.0" encoding="utf-8"?>
<Properties xmlns="http://schemas.openxmlformats.org/officeDocument/2006/custom-properties" xmlns:vt="http://schemas.openxmlformats.org/officeDocument/2006/docPropsVTypes"/>
</file>